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B9C3" w14:textId="77777777" w:rsidR="00572210" w:rsidRPr="00572210" w:rsidRDefault="00572210" w:rsidP="00572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72210">
        <w:rPr>
          <w:b/>
          <w:sz w:val="28"/>
          <w:szCs w:val="28"/>
        </w:rPr>
        <w:t>Prijedlog godišnjeg izvedbenog</w:t>
      </w:r>
      <w:r w:rsidR="007D65BC">
        <w:rPr>
          <w:b/>
          <w:sz w:val="28"/>
          <w:szCs w:val="28"/>
        </w:rPr>
        <w:t xml:space="preserve"> kurikuluma </w:t>
      </w:r>
      <w:r>
        <w:rPr>
          <w:b/>
          <w:sz w:val="28"/>
          <w:szCs w:val="28"/>
        </w:rPr>
        <w:t>za Talijanski jezik u 4</w:t>
      </w:r>
      <w:r w:rsidRPr="00572210">
        <w:rPr>
          <w:b/>
          <w:sz w:val="28"/>
          <w:szCs w:val="28"/>
        </w:rPr>
        <w:t>.</w:t>
      </w:r>
      <w:r w:rsidR="004D5051">
        <w:rPr>
          <w:b/>
          <w:sz w:val="28"/>
          <w:szCs w:val="28"/>
        </w:rPr>
        <w:t xml:space="preserve"> </w:t>
      </w:r>
      <w:r w:rsidRPr="00572210">
        <w:rPr>
          <w:b/>
          <w:sz w:val="28"/>
          <w:szCs w:val="28"/>
        </w:rPr>
        <w:t xml:space="preserve">razredu </w:t>
      </w:r>
      <w:r w:rsidR="004D5051">
        <w:rPr>
          <w:b/>
          <w:sz w:val="28"/>
          <w:szCs w:val="28"/>
        </w:rPr>
        <w:t>srednj</w:t>
      </w:r>
      <w:r w:rsidRPr="00572210">
        <w:rPr>
          <w:b/>
          <w:sz w:val="28"/>
          <w:szCs w:val="28"/>
        </w:rPr>
        <w:t xml:space="preserve">e </w:t>
      </w:r>
      <w:r w:rsidR="004D5051">
        <w:rPr>
          <w:b/>
          <w:sz w:val="28"/>
          <w:szCs w:val="28"/>
        </w:rPr>
        <w:t>škol</w:t>
      </w:r>
      <w:r w:rsidRPr="00572210">
        <w:rPr>
          <w:b/>
          <w:sz w:val="28"/>
          <w:szCs w:val="28"/>
        </w:rPr>
        <w:t>e</w:t>
      </w:r>
    </w:p>
    <w:p w14:paraId="15833673" w14:textId="77777777" w:rsidR="00572210" w:rsidRDefault="00572210" w:rsidP="00572210">
      <w:pPr>
        <w:rPr>
          <w:b/>
          <w:sz w:val="28"/>
          <w:szCs w:val="28"/>
        </w:rPr>
      </w:pPr>
      <w:r w:rsidRPr="00572210">
        <w:rPr>
          <w:b/>
          <w:sz w:val="28"/>
          <w:szCs w:val="28"/>
        </w:rPr>
        <w:t xml:space="preserve">                                           </w:t>
      </w:r>
      <w:r w:rsidR="004D5051">
        <w:rPr>
          <w:b/>
          <w:sz w:val="28"/>
          <w:szCs w:val="28"/>
        </w:rPr>
        <w:t>za školsku godinu</w:t>
      </w:r>
      <w:r w:rsidR="007D65BC">
        <w:rPr>
          <w:b/>
          <w:sz w:val="28"/>
          <w:szCs w:val="28"/>
        </w:rPr>
        <w:t xml:space="preserve"> 2021./2022</w:t>
      </w:r>
      <w:r w:rsidRPr="00572210">
        <w:rPr>
          <w:b/>
          <w:sz w:val="28"/>
          <w:szCs w:val="28"/>
        </w:rPr>
        <w:t>.</w:t>
      </w:r>
      <w:r w:rsidR="004D5051" w:rsidRPr="00572210">
        <w:rPr>
          <w:b/>
          <w:sz w:val="28"/>
          <w:szCs w:val="28"/>
        </w:rPr>
        <w:t xml:space="preserve"> (4</w:t>
      </w:r>
      <w:r w:rsidR="004D5051">
        <w:rPr>
          <w:b/>
          <w:sz w:val="28"/>
          <w:szCs w:val="28"/>
        </w:rPr>
        <w:t>. godina učenja, 96</w:t>
      </w:r>
      <w:r w:rsidR="004D5051" w:rsidRPr="00572210">
        <w:rPr>
          <w:b/>
          <w:sz w:val="28"/>
          <w:szCs w:val="28"/>
        </w:rPr>
        <w:t xml:space="preserve">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931"/>
        <w:gridCol w:w="897"/>
        <w:gridCol w:w="1559"/>
        <w:gridCol w:w="2551"/>
        <w:gridCol w:w="4473"/>
      </w:tblGrid>
      <w:tr w:rsidR="00572210" w14:paraId="6C5704C5" w14:textId="77777777" w:rsidTr="00D95CFC">
        <w:tc>
          <w:tcPr>
            <w:tcW w:w="1809" w:type="dxa"/>
            <w:shd w:val="clear" w:color="auto" w:fill="D9D9D9" w:themeFill="background1" w:themeFillShade="D9"/>
          </w:tcPr>
          <w:p w14:paraId="65CC8DA0" w14:textId="77777777" w:rsidR="00572210" w:rsidRPr="00572210" w:rsidRDefault="00572210" w:rsidP="00572210">
            <w:pPr>
              <w:rPr>
                <w:b/>
              </w:rPr>
            </w:pPr>
            <w:r>
              <w:rPr>
                <w:b/>
              </w:rPr>
              <w:t>TEME</w:t>
            </w:r>
          </w:p>
        </w:tc>
        <w:tc>
          <w:tcPr>
            <w:tcW w:w="2931" w:type="dxa"/>
            <w:shd w:val="clear" w:color="auto" w:fill="D9D9D9" w:themeFill="background1" w:themeFillShade="D9"/>
          </w:tcPr>
          <w:p w14:paraId="736227A3" w14:textId="77777777"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PODTEME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1797835D" w14:textId="77777777"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BROJ SATI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975709" w14:textId="77777777"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VREMENSKI OKVIR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F2BC5B" w14:textId="77777777"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ODGOJNO-OBRAZOVNI ISHODI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1D30987F" w14:textId="77777777" w:rsidR="00572210" w:rsidRPr="00572210" w:rsidRDefault="00FC5181" w:rsidP="00572210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3C3ADD" w14:paraId="1AEAC9AF" w14:textId="77777777" w:rsidTr="003C3ADD">
        <w:tc>
          <w:tcPr>
            <w:tcW w:w="4740" w:type="dxa"/>
            <w:gridSpan w:val="2"/>
            <w:shd w:val="clear" w:color="auto" w:fill="F2DBDB" w:themeFill="accent2" w:themeFillTint="33"/>
          </w:tcPr>
          <w:p w14:paraId="1014752F" w14:textId="1D9B493A" w:rsidR="003C3ADD" w:rsidRPr="00572210" w:rsidRDefault="003C3ADD" w:rsidP="00572210">
            <w:r w:rsidRPr="00572210">
              <w:t>Ponavljanje nastavnih sadržaja iz 3.</w:t>
            </w:r>
            <w:r>
              <w:t xml:space="preserve"> </w:t>
            </w:r>
            <w:r w:rsidRPr="00572210">
              <w:t>razreda</w:t>
            </w:r>
          </w:p>
        </w:tc>
        <w:tc>
          <w:tcPr>
            <w:tcW w:w="897" w:type="dxa"/>
            <w:shd w:val="clear" w:color="auto" w:fill="F2DBDB" w:themeFill="accent2" w:themeFillTint="33"/>
          </w:tcPr>
          <w:p w14:paraId="7BE043F8" w14:textId="77777777" w:rsidR="003C3ADD" w:rsidRPr="00572210" w:rsidRDefault="003C3ADD" w:rsidP="00572210">
            <w:r>
              <w:t>9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59C6E43" w14:textId="77777777" w:rsidR="003C3ADD" w:rsidRPr="00572210" w:rsidRDefault="003C3ADD" w:rsidP="00572210">
            <w:r w:rsidRPr="00572210">
              <w:t>rujan</w:t>
            </w:r>
          </w:p>
        </w:tc>
        <w:tc>
          <w:tcPr>
            <w:tcW w:w="2551" w:type="dxa"/>
            <w:vMerge w:val="restart"/>
          </w:tcPr>
          <w:p w14:paraId="3D3EF335" w14:textId="77777777" w:rsidR="003C3ADD" w:rsidRDefault="003C3ADD" w:rsidP="008C07E6">
            <w:pPr>
              <w:rPr>
                <w:b/>
              </w:rPr>
            </w:pPr>
            <w:r w:rsidRPr="004573A8">
              <w:rPr>
                <w:b/>
              </w:rPr>
              <w:t>A.Komunikacijska jezična kompetencija</w:t>
            </w:r>
          </w:p>
          <w:p w14:paraId="3304FD30" w14:textId="77777777" w:rsidR="004573A8" w:rsidRPr="004573A8" w:rsidRDefault="004573A8" w:rsidP="008C07E6">
            <w:pPr>
              <w:rPr>
                <w:b/>
              </w:rPr>
            </w:pPr>
          </w:p>
          <w:p w14:paraId="6171F879" w14:textId="77777777" w:rsidR="003C3ADD" w:rsidRPr="00E678C9" w:rsidRDefault="003C3ADD" w:rsidP="008C07E6">
            <w:r w:rsidRPr="00E678C9">
              <w:t>SŠ (2) TJ A.4.1.</w:t>
            </w:r>
          </w:p>
          <w:p w14:paraId="6C561238" w14:textId="77777777" w:rsidR="003C3ADD" w:rsidRPr="00E678C9" w:rsidRDefault="003C3ADD" w:rsidP="008C07E6">
            <w:r w:rsidRPr="00E678C9">
              <w:t>Učenik razumije dug i srednje složen tekst na teme iz svakodnevnoga života, osobnoga ili općega interesa.</w:t>
            </w:r>
          </w:p>
          <w:p w14:paraId="3D05ED7F" w14:textId="77777777" w:rsidR="003C3ADD" w:rsidRPr="00E678C9" w:rsidRDefault="003C3ADD" w:rsidP="008C07E6">
            <w:r w:rsidRPr="00E678C9">
              <w:t>SŠ (2) TJ A.4.2.</w:t>
            </w:r>
          </w:p>
          <w:p w14:paraId="2775046B" w14:textId="77777777" w:rsidR="003C3ADD" w:rsidRPr="00E678C9" w:rsidRDefault="003C3ADD" w:rsidP="008C07E6">
            <w:r w:rsidRPr="00E678C9">
              <w:t>Učenik govori srednje dug i srednje složen tekst na teme iz svakodnevnoga života, osobnoga ili općega interesa.</w:t>
            </w:r>
          </w:p>
          <w:p w14:paraId="4F374A32" w14:textId="77777777" w:rsidR="003C3ADD" w:rsidRPr="00E678C9" w:rsidRDefault="003C3ADD" w:rsidP="008C07E6">
            <w:r w:rsidRPr="00E678C9">
              <w:t>SŠ (2) TJ A.4.3.</w:t>
            </w:r>
          </w:p>
          <w:p w14:paraId="17264B64" w14:textId="77777777" w:rsidR="003C3ADD" w:rsidRPr="00E678C9" w:rsidRDefault="003C3ADD" w:rsidP="008C07E6">
            <w:r w:rsidRPr="00E678C9">
              <w:t>Učenik piše dug i srednje složen strukturirani tekst na teme iz svakodnevnoga života, osobnoga ili općega interesa.</w:t>
            </w:r>
          </w:p>
          <w:p w14:paraId="3326EC08" w14:textId="77777777" w:rsidR="003C3ADD" w:rsidRPr="00E678C9" w:rsidRDefault="003C3ADD" w:rsidP="008C07E6">
            <w:r w:rsidRPr="00E678C9">
              <w:t>SŠ (2) TJ A.4. 4.</w:t>
            </w:r>
          </w:p>
          <w:p w14:paraId="7739CB4A" w14:textId="77777777" w:rsidR="003C3ADD" w:rsidRDefault="003C3ADD" w:rsidP="008C07E6">
            <w:r w:rsidRPr="00E678C9">
              <w:t xml:space="preserve">Učenik sudjeluje u srednje dugom i srednje složenome razgovoru na teme iz svakodnevnoga </w:t>
            </w:r>
            <w:r w:rsidRPr="00E678C9">
              <w:lastRenderedPageBreak/>
              <w:t>života, osobnoga ili općega interesa.</w:t>
            </w:r>
          </w:p>
          <w:p w14:paraId="7F38D4A8" w14:textId="77777777" w:rsidR="004573A8" w:rsidRPr="00E678C9" w:rsidRDefault="004573A8" w:rsidP="008C07E6"/>
          <w:p w14:paraId="42433E1F" w14:textId="77777777" w:rsidR="003C3ADD" w:rsidRDefault="003C3ADD" w:rsidP="008C07E6">
            <w:pPr>
              <w:rPr>
                <w:b/>
              </w:rPr>
            </w:pPr>
            <w:r w:rsidRPr="004573A8">
              <w:rPr>
                <w:b/>
              </w:rPr>
              <w:t>B.Međukulturna komunikacijska kompetencija</w:t>
            </w:r>
          </w:p>
          <w:p w14:paraId="28B3064D" w14:textId="77777777" w:rsidR="004573A8" w:rsidRPr="004573A8" w:rsidRDefault="004573A8" w:rsidP="008C07E6">
            <w:pPr>
              <w:rPr>
                <w:b/>
              </w:rPr>
            </w:pPr>
          </w:p>
          <w:p w14:paraId="7705860B" w14:textId="77777777" w:rsidR="003C3ADD" w:rsidRPr="00E678C9" w:rsidRDefault="003C3ADD" w:rsidP="008C07E6">
            <w:r w:rsidRPr="00E678C9">
              <w:t xml:space="preserve"> SŠ (2) TJ B.4.1.</w:t>
            </w:r>
          </w:p>
          <w:p w14:paraId="29F45E8A" w14:textId="77777777" w:rsidR="003C3ADD" w:rsidRPr="00E678C9" w:rsidRDefault="003C3ADD" w:rsidP="008C07E6">
            <w:r w:rsidRPr="00E678C9">
              <w:t>Učenik procjenjuje utjecaj vlastite kulture na doživljavanje stranih kultura.</w:t>
            </w:r>
          </w:p>
          <w:p w14:paraId="1EDBA86E" w14:textId="77777777" w:rsidR="003C3ADD" w:rsidRPr="00E678C9" w:rsidRDefault="003C3ADD" w:rsidP="008C07E6">
            <w:r w:rsidRPr="00E678C9">
              <w:t>SŠ (2) TJ B.4.2.</w:t>
            </w:r>
          </w:p>
          <w:p w14:paraId="6BD944B2" w14:textId="77777777" w:rsidR="003C3ADD" w:rsidRPr="00E678C9" w:rsidRDefault="003C3ADD" w:rsidP="008C07E6">
            <w:r w:rsidRPr="00E678C9">
              <w:t>Učenik primjenjuje prikladne obrasce ponašanja u poznatim situacijama te fleksibilno reagira u nepoznatim situacijama.</w:t>
            </w:r>
          </w:p>
          <w:p w14:paraId="092D5E79" w14:textId="77777777" w:rsidR="003C3ADD" w:rsidRPr="00E678C9" w:rsidRDefault="003C3ADD" w:rsidP="008C07E6">
            <w:r w:rsidRPr="00E678C9">
              <w:t>SŠ (2) TJ B.4.3.</w:t>
            </w:r>
          </w:p>
          <w:p w14:paraId="2C8DFA89" w14:textId="77777777" w:rsidR="003C3ADD" w:rsidRDefault="003C3ADD" w:rsidP="008C07E6">
            <w:r w:rsidRPr="00E678C9">
              <w:t>Učenik iznosi vlastiti stav o postojanju jednakih prava usprkos različitosti  te različitost procjenjuje kao vrijednost i mogućnost za učenje.</w:t>
            </w:r>
          </w:p>
          <w:p w14:paraId="5DD1248C" w14:textId="77777777" w:rsidR="004573A8" w:rsidRPr="00E678C9" w:rsidRDefault="004573A8" w:rsidP="008C07E6"/>
          <w:p w14:paraId="3B73F357" w14:textId="77777777" w:rsidR="003C3ADD" w:rsidRDefault="003C3ADD" w:rsidP="008C07E6">
            <w:pPr>
              <w:rPr>
                <w:b/>
              </w:rPr>
            </w:pPr>
            <w:r w:rsidRPr="004573A8">
              <w:rPr>
                <w:b/>
              </w:rPr>
              <w:t>C.Samostalnost u ovladavanju jezikom</w:t>
            </w:r>
          </w:p>
          <w:p w14:paraId="6A4B1A55" w14:textId="77777777" w:rsidR="004573A8" w:rsidRPr="004573A8" w:rsidRDefault="004573A8" w:rsidP="008C07E6">
            <w:pPr>
              <w:rPr>
                <w:b/>
              </w:rPr>
            </w:pPr>
          </w:p>
          <w:p w14:paraId="5E3E24E4" w14:textId="77777777" w:rsidR="003C3ADD" w:rsidRPr="00E678C9" w:rsidRDefault="003C3ADD" w:rsidP="008C07E6">
            <w:r w:rsidRPr="00E678C9">
              <w:t>SŠ (2) TJ C.4.1.</w:t>
            </w:r>
          </w:p>
          <w:p w14:paraId="111A1BE4" w14:textId="77777777" w:rsidR="003C3ADD" w:rsidRPr="00E678C9" w:rsidRDefault="003C3ADD" w:rsidP="00C06A1E">
            <w:r w:rsidRPr="00E678C9">
              <w:t xml:space="preserve">Učenik stječe samopouzdanje i kritičko </w:t>
            </w:r>
            <w:r w:rsidRPr="00E678C9">
              <w:lastRenderedPageBreak/>
              <w:t>mišljenje pri korištenju jezičnih djelatnosti talijanskoga jezika.</w:t>
            </w:r>
          </w:p>
          <w:p w14:paraId="31ACC43C" w14:textId="77777777" w:rsidR="003C3ADD" w:rsidRPr="00E678C9" w:rsidRDefault="003C3ADD" w:rsidP="00C06A1E">
            <w:r w:rsidRPr="00E678C9">
              <w:t>SŠ (2) TJ C.4.2.</w:t>
            </w:r>
          </w:p>
          <w:p w14:paraId="4BF0F36F" w14:textId="77777777" w:rsidR="003C3ADD" w:rsidRDefault="003C3ADD" w:rsidP="00C06A1E">
            <w:r w:rsidRPr="00E678C9">
              <w:t xml:space="preserve">Učenik interpretira </w:t>
            </w:r>
          </w:p>
          <w:p w14:paraId="75B7C7A8" w14:textId="77777777" w:rsidR="003C3ADD" w:rsidRPr="00E678C9" w:rsidRDefault="003C3ADD" w:rsidP="00C06A1E">
            <w:r w:rsidRPr="00E678C9">
              <w:t>informacije iz različitih izvora.</w:t>
            </w:r>
          </w:p>
          <w:p w14:paraId="26736C2C" w14:textId="77777777" w:rsidR="003C3ADD" w:rsidRPr="00E678C9" w:rsidRDefault="003C3ADD" w:rsidP="00C06A1E">
            <w:r w:rsidRPr="00E678C9">
              <w:t>SŠ (2) TJ C.4.3.</w:t>
            </w:r>
          </w:p>
          <w:p w14:paraId="35099C71" w14:textId="77777777" w:rsidR="003C3ADD" w:rsidRPr="00E678C9" w:rsidRDefault="003C3ADD" w:rsidP="00C06A1E">
            <w:r w:rsidRPr="00E678C9">
              <w:t>Učenik stvara i primjenjuje različite strategije učenja talijanskog jezika te primjenjuje oblike samoprocjene i međusobne procjene.</w:t>
            </w:r>
          </w:p>
        </w:tc>
        <w:tc>
          <w:tcPr>
            <w:tcW w:w="4473" w:type="dxa"/>
            <w:shd w:val="clear" w:color="auto" w:fill="F2DBDB" w:themeFill="accent2" w:themeFillTint="33"/>
          </w:tcPr>
          <w:p w14:paraId="4CC36754" w14:textId="77777777" w:rsidR="003C3ADD" w:rsidRPr="00E678C9" w:rsidRDefault="003C3ADD" w:rsidP="00572210"/>
          <w:p w14:paraId="7F5FD7E8" w14:textId="77777777" w:rsidR="003C3ADD" w:rsidRPr="00E678C9" w:rsidRDefault="003C3ADD" w:rsidP="00572210"/>
        </w:tc>
      </w:tr>
      <w:tr w:rsidR="006B493A" w14:paraId="210384B7" w14:textId="77777777" w:rsidTr="00D95CFC">
        <w:tc>
          <w:tcPr>
            <w:tcW w:w="1809" w:type="dxa"/>
          </w:tcPr>
          <w:p w14:paraId="3C47EF5A" w14:textId="77777777" w:rsidR="006B493A" w:rsidRPr="006B493A" w:rsidRDefault="006B493A" w:rsidP="00572210">
            <w:pPr>
              <w:rPr>
                <w:b/>
              </w:rPr>
            </w:pPr>
            <w:r w:rsidRPr="006B493A">
              <w:rPr>
                <w:b/>
              </w:rPr>
              <w:t>OSOBNI IDENTITET</w:t>
            </w:r>
          </w:p>
        </w:tc>
        <w:tc>
          <w:tcPr>
            <w:tcW w:w="2931" w:type="dxa"/>
          </w:tcPr>
          <w:p w14:paraId="2EB6330D" w14:textId="77777777" w:rsidR="006B493A" w:rsidRDefault="006B493A" w:rsidP="00572210">
            <w:r>
              <w:t>Mladi i obitelj</w:t>
            </w:r>
          </w:p>
          <w:p w14:paraId="1ED14E05" w14:textId="77777777" w:rsidR="006B493A" w:rsidRPr="00572210" w:rsidRDefault="006B493A" w:rsidP="00572210">
            <w:r>
              <w:t>Ljubav i internet</w:t>
            </w:r>
          </w:p>
        </w:tc>
        <w:tc>
          <w:tcPr>
            <w:tcW w:w="897" w:type="dxa"/>
          </w:tcPr>
          <w:p w14:paraId="5EAAD68E" w14:textId="77777777" w:rsidR="006B493A" w:rsidRDefault="006B493A" w:rsidP="00572210">
            <w:r>
              <w:t>4</w:t>
            </w:r>
          </w:p>
        </w:tc>
        <w:tc>
          <w:tcPr>
            <w:tcW w:w="1559" w:type="dxa"/>
          </w:tcPr>
          <w:p w14:paraId="260BF80E" w14:textId="77777777" w:rsidR="00F72EFE" w:rsidRDefault="00DC0212" w:rsidP="00572210">
            <w:r>
              <w:t xml:space="preserve">rujan, </w:t>
            </w:r>
          </w:p>
          <w:p w14:paraId="5AF5DD07" w14:textId="7567B15B" w:rsidR="006B493A" w:rsidRPr="00572210" w:rsidRDefault="00DC0212" w:rsidP="00572210">
            <w:r>
              <w:t>listopad</w:t>
            </w:r>
          </w:p>
        </w:tc>
        <w:tc>
          <w:tcPr>
            <w:tcW w:w="2551" w:type="dxa"/>
            <w:vMerge/>
          </w:tcPr>
          <w:p w14:paraId="252D2E69" w14:textId="77777777" w:rsidR="006B493A" w:rsidRPr="00E678C9" w:rsidRDefault="006B493A" w:rsidP="008C07E6"/>
        </w:tc>
        <w:tc>
          <w:tcPr>
            <w:tcW w:w="4473" w:type="dxa"/>
          </w:tcPr>
          <w:p w14:paraId="515A35F4" w14:textId="77777777" w:rsidR="007D346A" w:rsidRPr="00AD4035" w:rsidRDefault="007D346A" w:rsidP="007D346A">
            <w:pPr>
              <w:rPr>
                <w:b/>
              </w:rPr>
            </w:pPr>
            <w:r w:rsidRPr="00AD4035">
              <w:rPr>
                <w:b/>
              </w:rPr>
              <w:t>Osobni i socijalni razvoj</w:t>
            </w:r>
          </w:p>
          <w:p w14:paraId="0CD4BA3E" w14:textId="77777777" w:rsidR="007D346A" w:rsidRDefault="007D346A" w:rsidP="007D346A">
            <w:r>
              <w:t>osr A.5.1. Učenik razvija sliku o sebi</w:t>
            </w:r>
          </w:p>
          <w:p w14:paraId="57F9A5E1" w14:textId="77777777" w:rsidR="007D346A" w:rsidRDefault="007D346A" w:rsidP="007D346A">
            <w:r>
              <w:t>osr A.5.2. Učenik upravlja emocijama i ponašanjem</w:t>
            </w:r>
          </w:p>
          <w:p w14:paraId="1F5D7BE9" w14:textId="77777777" w:rsidR="007D346A" w:rsidRDefault="007D346A" w:rsidP="007D346A">
            <w:r>
              <w:t>osr B.5.1. Učenik uviđa posljedice svojih i tuđih stavova /postupaka/izbora</w:t>
            </w:r>
          </w:p>
          <w:p w14:paraId="606764F2" w14:textId="77777777" w:rsidR="007D346A" w:rsidRPr="00AD4035" w:rsidRDefault="007D346A" w:rsidP="007D346A">
            <w:pPr>
              <w:rPr>
                <w:b/>
              </w:rPr>
            </w:pPr>
            <w:r w:rsidRPr="00AD4035">
              <w:rPr>
                <w:b/>
              </w:rPr>
              <w:t>Zdravlje</w:t>
            </w:r>
          </w:p>
          <w:p w14:paraId="799886CE" w14:textId="77777777" w:rsidR="007D346A" w:rsidRDefault="007D346A" w:rsidP="007D346A">
            <w:r>
              <w:t>zdr B.5.1.A Procjenjuje važnost razvijanja i unaprjeđivanja komunikacijskih vještina i njihove primjene u svakodnevnome životu.</w:t>
            </w:r>
          </w:p>
          <w:p w14:paraId="6B788671" w14:textId="77777777" w:rsidR="007D346A" w:rsidRDefault="007D346A" w:rsidP="007D346A">
            <w:r>
              <w:t>zdr B.5.1.B Odabire ponašanje sukladno pravilima i normama zajednice.</w:t>
            </w:r>
          </w:p>
          <w:p w14:paraId="09CA95C4" w14:textId="77777777" w:rsidR="007D346A" w:rsidRDefault="007D346A" w:rsidP="007D346A">
            <w:r>
              <w:t>zdr B.5.2.A Procjenjuje važnost rada na sebi i odgovornost za mentalno i socijalno zdravlje.</w:t>
            </w:r>
          </w:p>
          <w:p w14:paraId="3BE0254B" w14:textId="77777777" w:rsidR="006B493A" w:rsidRPr="00E678C9" w:rsidRDefault="007D346A" w:rsidP="007D346A">
            <w:r>
              <w:t>zdr B.5.2.B Obrazlaže važnost odgovornoga donošenja životnih odluka.</w:t>
            </w:r>
          </w:p>
        </w:tc>
      </w:tr>
      <w:tr w:rsidR="006B493A" w14:paraId="416CA607" w14:textId="77777777" w:rsidTr="00D95CFC">
        <w:tc>
          <w:tcPr>
            <w:tcW w:w="1809" w:type="dxa"/>
          </w:tcPr>
          <w:p w14:paraId="1F072B7C" w14:textId="77777777" w:rsidR="006B493A" w:rsidRPr="006B493A" w:rsidRDefault="006B493A" w:rsidP="00572210">
            <w:pPr>
              <w:rPr>
                <w:b/>
              </w:rPr>
            </w:pPr>
            <w:r>
              <w:rPr>
                <w:b/>
              </w:rPr>
              <w:t>SVAKODNEVICA</w:t>
            </w:r>
          </w:p>
        </w:tc>
        <w:tc>
          <w:tcPr>
            <w:tcW w:w="2931" w:type="dxa"/>
          </w:tcPr>
          <w:p w14:paraId="711C0711" w14:textId="77777777" w:rsidR="006B493A" w:rsidRPr="00572210" w:rsidRDefault="006B493A" w:rsidP="00572210">
            <w:r>
              <w:t>Različiti životni stilovi</w:t>
            </w:r>
          </w:p>
        </w:tc>
        <w:tc>
          <w:tcPr>
            <w:tcW w:w="897" w:type="dxa"/>
          </w:tcPr>
          <w:p w14:paraId="5B47FAE7" w14:textId="77777777" w:rsidR="006B493A" w:rsidRDefault="006B493A" w:rsidP="00572210">
            <w:r>
              <w:t>4</w:t>
            </w:r>
          </w:p>
        </w:tc>
        <w:tc>
          <w:tcPr>
            <w:tcW w:w="1559" w:type="dxa"/>
          </w:tcPr>
          <w:p w14:paraId="73716720" w14:textId="77777777" w:rsidR="006B493A" w:rsidRPr="00572210" w:rsidRDefault="00DC0212" w:rsidP="00572210">
            <w:r>
              <w:t>listopad</w:t>
            </w:r>
          </w:p>
        </w:tc>
        <w:tc>
          <w:tcPr>
            <w:tcW w:w="2551" w:type="dxa"/>
            <w:vMerge/>
          </w:tcPr>
          <w:p w14:paraId="608E3673" w14:textId="77777777" w:rsidR="006B493A" w:rsidRPr="00E678C9" w:rsidRDefault="006B493A" w:rsidP="008C07E6"/>
        </w:tc>
        <w:tc>
          <w:tcPr>
            <w:tcW w:w="4473" w:type="dxa"/>
          </w:tcPr>
          <w:p w14:paraId="4ACBD57C" w14:textId="77777777" w:rsidR="007D346A" w:rsidRPr="00AD4035" w:rsidRDefault="007D346A" w:rsidP="007D346A">
            <w:pPr>
              <w:rPr>
                <w:b/>
              </w:rPr>
            </w:pPr>
            <w:r w:rsidRPr="00AD4035">
              <w:rPr>
                <w:b/>
              </w:rPr>
              <w:t>Osobni i socijalni razvoj</w:t>
            </w:r>
          </w:p>
          <w:p w14:paraId="08C9CB9E" w14:textId="77777777" w:rsidR="007D346A" w:rsidRDefault="007D346A" w:rsidP="007D346A">
            <w:r>
              <w:t>osr A.5.1. Učenik razvija sliku o sebi</w:t>
            </w:r>
          </w:p>
          <w:p w14:paraId="40953082" w14:textId="77777777" w:rsidR="007D346A" w:rsidRDefault="007D346A" w:rsidP="007D346A">
            <w:r>
              <w:t>osr A.5.2. Učenik upravlja emocijama i ponašanjem</w:t>
            </w:r>
          </w:p>
          <w:p w14:paraId="3672C956" w14:textId="77777777" w:rsidR="007D346A" w:rsidRDefault="007D346A" w:rsidP="007D346A">
            <w:r>
              <w:t>osr B.5.1. Učenik uviđa posljedice svojih i tuđih stavova /postupaka/izbora</w:t>
            </w:r>
          </w:p>
          <w:p w14:paraId="6CA2C779" w14:textId="77777777" w:rsidR="007D346A" w:rsidRDefault="007D346A" w:rsidP="007D346A">
            <w:r>
              <w:t>osr B.5.2. Učenik suradnički uči i radi u timu</w:t>
            </w:r>
          </w:p>
          <w:p w14:paraId="3BCB67FD" w14:textId="77777777" w:rsidR="00960357" w:rsidRDefault="00960357" w:rsidP="007D346A">
            <w:pPr>
              <w:rPr>
                <w:b/>
              </w:rPr>
            </w:pPr>
          </w:p>
          <w:p w14:paraId="056138A5" w14:textId="77777777" w:rsidR="007D346A" w:rsidRPr="00AD4035" w:rsidRDefault="007D346A" w:rsidP="007D346A">
            <w:pPr>
              <w:rPr>
                <w:b/>
              </w:rPr>
            </w:pPr>
            <w:r w:rsidRPr="00AD4035">
              <w:rPr>
                <w:b/>
              </w:rPr>
              <w:t>Zdravlje</w:t>
            </w:r>
          </w:p>
          <w:p w14:paraId="7DC6BC59" w14:textId="77777777" w:rsidR="007D346A" w:rsidRDefault="007D346A" w:rsidP="007D346A">
            <w:r>
              <w:lastRenderedPageBreak/>
              <w:t>zdr B.5.1.B Odabire ponašanje sukladno pravilima i normama zajednice.</w:t>
            </w:r>
          </w:p>
          <w:p w14:paraId="4C349B31" w14:textId="77777777" w:rsidR="007D346A" w:rsidRDefault="007D346A" w:rsidP="007D346A">
            <w:r>
              <w:t>zdr B.5.2.A Procjenjuje važnost rada na sebi i odgovornost za mentalno i socijalno zdravlje.</w:t>
            </w:r>
          </w:p>
          <w:p w14:paraId="19328031" w14:textId="77777777" w:rsidR="006B493A" w:rsidRPr="00E678C9" w:rsidRDefault="007D346A" w:rsidP="007D346A">
            <w:r>
              <w:t>zdr B.5.2.B Obrazlaže važnost odgovornoga donošenja životnih odluka.</w:t>
            </w:r>
          </w:p>
        </w:tc>
      </w:tr>
      <w:tr w:rsidR="006B493A" w14:paraId="06B47DEC" w14:textId="77777777" w:rsidTr="00D95CFC">
        <w:tc>
          <w:tcPr>
            <w:tcW w:w="1809" w:type="dxa"/>
          </w:tcPr>
          <w:p w14:paraId="002A264D" w14:textId="77777777" w:rsidR="006B493A" w:rsidRDefault="006B493A" w:rsidP="00572210">
            <w:pPr>
              <w:rPr>
                <w:b/>
              </w:rPr>
            </w:pPr>
            <w:r>
              <w:rPr>
                <w:b/>
              </w:rPr>
              <w:lastRenderedPageBreak/>
              <w:t>DRUŠTVENI ŽIVOT</w:t>
            </w:r>
          </w:p>
        </w:tc>
        <w:tc>
          <w:tcPr>
            <w:tcW w:w="2931" w:type="dxa"/>
          </w:tcPr>
          <w:p w14:paraId="6C0BFD96" w14:textId="77777777" w:rsidR="006B493A" w:rsidRDefault="006B493A" w:rsidP="00572210">
            <w:r>
              <w:t>Društveni modeli</w:t>
            </w:r>
          </w:p>
          <w:p w14:paraId="230C4461" w14:textId="77777777" w:rsidR="006B493A" w:rsidRDefault="006B493A" w:rsidP="00572210">
            <w:r>
              <w:t>Ideali ljepote</w:t>
            </w:r>
          </w:p>
          <w:p w14:paraId="28A7F9DB" w14:textId="77777777" w:rsidR="006B493A" w:rsidRPr="00572210" w:rsidRDefault="006B493A" w:rsidP="00572210">
            <w:r>
              <w:t>Volontiranje</w:t>
            </w:r>
          </w:p>
        </w:tc>
        <w:tc>
          <w:tcPr>
            <w:tcW w:w="897" w:type="dxa"/>
          </w:tcPr>
          <w:p w14:paraId="4F291E60" w14:textId="77777777" w:rsidR="006B493A" w:rsidRDefault="006B493A" w:rsidP="00572210">
            <w:r>
              <w:t>8</w:t>
            </w:r>
          </w:p>
        </w:tc>
        <w:tc>
          <w:tcPr>
            <w:tcW w:w="1559" w:type="dxa"/>
          </w:tcPr>
          <w:p w14:paraId="777F1E37" w14:textId="77777777" w:rsidR="006B493A" w:rsidRPr="00572210" w:rsidRDefault="00DC0212" w:rsidP="00572210">
            <w:r>
              <w:t>listopad, studeni</w:t>
            </w:r>
          </w:p>
        </w:tc>
        <w:tc>
          <w:tcPr>
            <w:tcW w:w="2551" w:type="dxa"/>
            <w:vMerge/>
          </w:tcPr>
          <w:p w14:paraId="62B71FE9" w14:textId="77777777" w:rsidR="006B493A" w:rsidRPr="00E678C9" w:rsidRDefault="006B493A" w:rsidP="008C07E6"/>
        </w:tc>
        <w:tc>
          <w:tcPr>
            <w:tcW w:w="4473" w:type="dxa"/>
          </w:tcPr>
          <w:p w14:paraId="26501845" w14:textId="77777777" w:rsidR="00AA7B51" w:rsidRDefault="00AA7B51" w:rsidP="00AA7B51">
            <w:pPr>
              <w:rPr>
                <w:b/>
              </w:rPr>
            </w:pPr>
            <w:r w:rsidRPr="00AA7B51">
              <w:rPr>
                <w:b/>
              </w:rPr>
              <w:t>Osobni i socijalni razvoj</w:t>
            </w:r>
          </w:p>
          <w:p w14:paraId="69BFD4BF" w14:textId="77777777" w:rsidR="00AA7B51" w:rsidRPr="00AA7B51" w:rsidRDefault="00AA7B51" w:rsidP="00AA7B51">
            <w:r w:rsidRPr="00AA7B51">
              <w:t>osr C.4.3. Učenik prihvaća društvenu odgovornost i aktivno pridonosi društvu.</w:t>
            </w:r>
          </w:p>
          <w:p w14:paraId="7F51A0BD" w14:textId="77777777" w:rsidR="006B493A" w:rsidRDefault="00AA7B51" w:rsidP="00AA7B51">
            <w:r>
              <w:t>osr C.5.3. Učenik se ponaša se društveno odgovorno.</w:t>
            </w:r>
          </w:p>
          <w:p w14:paraId="79906E70" w14:textId="77777777" w:rsidR="0012532B" w:rsidRPr="0012532B" w:rsidRDefault="0012532B" w:rsidP="00AA7B51">
            <w:pPr>
              <w:rPr>
                <w:b/>
              </w:rPr>
            </w:pPr>
            <w:r w:rsidRPr="0012532B">
              <w:rPr>
                <w:b/>
              </w:rPr>
              <w:t>Građanski odgoj i obrazovanje</w:t>
            </w:r>
          </w:p>
          <w:p w14:paraId="34E9C197" w14:textId="77777777" w:rsidR="0012532B" w:rsidRPr="00E678C9" w:rsidRDefault="0012532B" w:rsidP="0012532B">
            <w:r>
              <w:t>goo C.5.3. Učenik promiče kvalitetu života u zajednici.</w:t>
            </w:r>
          </w:p>
        </w:tc>
      </w:tr>
      <w:tr w:rsidR="006B493A" w14:paraId="73CA21A3" w14:textId="77777777" w:rsidTr="00D95CFC">
        <w:tc>
          <w:tcPr>
            <w:tcW w:w="1809" w:type="dxa"/>
          </w:tcPr>
          <w:p w14:paraId="554F85D3" w14:textId="77777777" w:rsidR="006B493A" w:rsidRDefault="006B493A" w:rsidP="00572210">
            <w:pPr>
              <w:rPr>
                <w:b/>
              </w:rPr>
            </w:pPr>
            <w:r>
              <w:rPr>
                <w:b/>
              </w:rPr>
              <w:t>ZEMLJE, NACIONALNOSTI I JEZICI</w:t>
            </w:r>
          </w:p>
        </w:tc>
        <w:tc>
          <w:tcPr>
            <w:tcW w:w="2931" w:type="dxa"/>
          </w:tcPr>
          <w:p w14:paraId="66CDC73E" w14:textId="77777777" w:rsidR="006B493A" w:rsidRDefault="00DC0212" w:rsidP="00572210">
            <w:r>
              <w:t>Italija i T</w:t>
            </w:r>
            <w:r w:rsidR="006B493A">
              <w:t>alijani – koliko ih poznajemo?</w:t>
            </w:r>
          </w:p>
          <w:p w14:paraId="7F617C52" w14:textId="77777777" w:rsidR="006B493A" w:rsidRDefault="006B493A" w:rsidP="00572210">
            <w:r>
              <w:t>Nacionalnosti i stereotipi</w:t>
            </w:r>
          </w:p>
          <w:p w14:paraId="59EB5E15" w14:textId="77777777" w:rsidR="006B493A" w:rsidRPr="00572210" w:rsidRDefault="006B493A" w:rsidP="00572210">
            <w:r>
              <w:t>Narodne tradicije u Italiji</w:t>
            </w:r>
          </w:p>
        </w:tc>
        <w:tc>
          <w:tcPr>
            <w:tcW w:w="897" w:type="dxa"/>
          </w:tcPr>
          <w:p w14:paraId="3585350E" w14:textId="77777777" w:rsidR="006B493A" w:rsidRDefault="006B493A" w:rsidP="00572210">
            <w:r>
              <w:t>8</w:t>
            </w:r>
          </w:p>
        </w:tc>
        <w:tc>
          <w:tcPr>
            <w:tcW w:w="1559" w:type="dxa"/>
          </w:tcPr>
          <w:p w14:paraId="5251235D" w14:textId="77777777" w:rsidR="006B493A" w:rsidRPr="00572210" w:rsidRDefault="00DC0212" w:rsidP="00572210">
            <w:r>
              <w:t>studeni</w:t>
            </w:r>
            <w:r w:rsidR="00EC7134">
              <w:t>, prosinac</w:t>
            </w:r>
          </w:p>
        </w:tc>
        <w:tc>
          <w:tcPr>
            <w:tcW w:w="2551" w:type="dxa"/>
            <w:vMerge/>
          </w:tcPr>
          <w:p w14:paraId="0DC6995B" w14:textId="77777777" w:rsidR="006B493A" w:rsidRPr="00E678C9" w:rsidRDefault="006B493A" w:rsidP="008C07E6"/>
        </w:tc>
        <w:tc>
          <w:tcPr>
            <w:tcW w:w="4473" w:type="dxa"/>
          </w:tcPr>
          <w:p w14:paraId="16F5E11F" w14:textId="77777777" w:rsidR="00F55B96" w:rsidRPr="00F55B96" w:rsidRDefault="00F55B96" w:rsidP="00F55B96">
            <w:pPr>
              <w:rPr>
                <w:b/>
              </w:rPr>
            </w:pPr>
            <w:r w:rsidRPr="00F55B96">
              <w:rPr>
                <w:b/>
              </w:rPr>
              <w:t>Osobni i socijalni razvoj</w:t>
            </w:r>
          </w:p>
          <w:p w14:paraId="71CA2A6A" w14:textId="77777777" w:rsidR="006B493A" w:rsidRPr="00E678C9" w:rsidRDefault="00F55B96" w:rsidP="00F55B96">
            <w:r>
              <w:t>osr C.5.4. Učenik analizira vrijednosti svog kulturnog nasljeđa u odnosu na multikulturalni svijet.</w:t>
            </w:r>
          </w:p>
        </w:tc>
      </w:tr>
      <w:tr w:rsidR="00194205" w14:paraId="66345653" w14:textId="77777777" w:rsidTr="00D95CFC">
        <w:tc>
          <w:tcPr>
            <w:tcW w:w="1809" w:type="dxa"/>
          </w:tcPr>
          <w:p w14:paraId="2C79513E" w14:textId="77777777" w:rsidR="00194205" w:rsidRPr="00194205" w:rsidRDefault="00194205" w:rsidP="00572210">
            <w:pPr>
              <w:rPr>
                <w:b/>
              </w:rPr>
            </w:pPr>
            <w:r w:rsidRPr="00194205">
              <w:rPr>
                <w:b/>
              </w:rPr>
              <w:t>ZDRAV ŽIVOT</w:t>
            </w:r>
          </w:p>
        </w:tc>
        <w:tc>
          <w:tcPr>
            <w:tcW w:w="2931" w:type="dxa"/>
          </w:tcPr>
          <w:p w14:paraId="452E8812" w14:textId="77777777" w:rsidR="00194205" w:rsidRDefault="00194205" w:rsidP="00572210">
            <w:r>
              <w:t>Alternativni načini prehrane</w:t>
            </w:r>
          </w:p>
          <w:p w14:paraId="2526FE7F" w14:textId="77777777" w:rsidR="00194205" w:rsidRDefault="00194205" w:rsidP="00572210">
            <w:r>
              <w:t>Recepti za zdrava jela</w:t>
            </w:r>
          </w:p>
          <w:p w14:paraId="63FE0D73" w14:textId="77777777" w:rsidR="006D7FD8" w:rsidRDefault="006D7FD8" w:rsidP="00572210">
            <w:r>
              <w:t>Sportom do zdravlja</w:t>
            </w:r>
          </w:p>
          <w:p w14:paraId="2456E147" w14:textId="77777777" w:rsidR="00194205" w:rsidRDefault="00194205" w:rsidP="00572210">
            <w:r>
              <w:t>Talijanski sportaši</w:t>
            </w:r>
          </w:p>
          <w:p w14:paraId="340D14DF" w14:textId="77777777" w:rsidR="00194205" w:rsidRDefault="00194205" w:rsidP="00572210">
            <w:r>
              <w:t>Sportske manifestacije u Italiji</w:t>
            </w:r>
          </w:p>
          <w:p w14:paraId="74E66BB3" w14:textId="77777777" w:rsidR="00EC7134" w:rsidRDefault="00EC7134" w:rsidP="00EC7134">
            <w:r>
              <w:t xml:space="preserve">Tradicija i običaji – Božić </w:t>
            </w:r>
          </w:p>
          <w:p w14:paraId="46BEB72D" w14:textId="77777777" w:rsidR="00EC7134" w:rsidRPr="00572210" w:rsidRDefault="00EC7134" w:rsidP="00EC7134">
            <w:r>
              <w:t>Nova Godina</w:t>
            </w:r>
          </w:p>
        </w:tc>
        <w:tc>
          <w:tcPr>
            <w:tcW w:w="897" w:type="dxa"/>
          </w:tcPr>
          <w:p w14:paraId="1D860AA6" w14:textId="77777777" w:rsidR="00194205" w:rsidRDefault="00921032" w:rsidP="00572210">
            <w:r>
              <w:t>10</w:t>
            </w:r>
          </w:p>
        </w:tc>
        <w:tc>
          <w:tcPr>
            <w:tcW w:w="1559" w:type="dxa"/>
          </w:tcPr>
          <w:p w14:paraId="3A5338DA" w14:textId="77777777" w:rsidR="00194205" w:rsidRPr="00572210" w:rsidRDefault="00A168F6" w:rsidP="00572210">
            <w:r>
              <w:t>prosinac</w:t>
            </w:r>
            <w:r w:rsidR="00EC7134">
              <w:t>, siječanj</w:t>
            </w:r>
          </w:p>
        </w:tc>
        <w:tc>
          <w:tcPr>
            <w:tcW w:w="2551" w:type="dxa"/>
            <w:vMerge/>
          </w:tcPr>
          <w:p w14:paraId="25B8E607" w14:textId="77777777" w:rsidR="00194205" w:rsidRPr="00E678C9" w:rsidRDefault="00194205" w:rsidP="008C07E6"/>
        </w:tc>
        <w:tc>
          <w:tcPr>
            <w:tcW w:w="4473" w:type="dxa"/>
          </w:tcPr>
          <w:p w14:paraId="415D646C" w14:textId="77777777" w:rsidR="00E678C9" w:rsidRPr="008149B3" w:rsidRDefault="00E678C9" w:rsidP="00E678C9">
            <w:pPr>
              <w:rPr>
                <w:b/>
              </w:rPr>
            </w:pPr>
            <w:r w:rsidRPr="008149B3">
              <w:rPr>
                <w:b/>
              </w:rPr>
              <w:t>Zdravlje</w:t>
            </w:r>
          </w:p>
          <w:p w14:paraId="36E260D2" w14:textId="77777777" w:rsidR="00194205" w:rsidRDefault="00E678C9" w:rsidP="00D73416">
            <w:r w:rsidRPr="00E678C9">
              <w:t>zdr A.5.2. Učenik opisuje i primjenjuje zdrave stilove života koji podrazumijevaju pravilnu prehranu i odgovarajuću tjelesnu aktivnost.</w:t>
            </w:r>
            <w:r w:rsidR="00D73416">
              <w:t xml:space="preserve">  zdr A.5.3. Učenik razumije važnost višedimenzionalnoga modela zdravlja.</w:t>
            </w:r>
          </w:p>
          <w:p w14:paraId="25A92D1C" w14:textId="77777777" w:rsidR="00D73416" w:rsidRPr="00E678C9" w:rsidRDefault="00D73416" w:rsidP="00E678C9"/>
        </w:tc>
      </w:tr>
      <w:tr w:rsidR="00C75037" w14:paraId="51819037" w14:textId="77777777" w:rsidTr="00D95CFC">
        <w:tc>
          <w:tcPr>
            <w:tcW w:w="1809" w:type="dxa"/>
          </w:tcPr>
          <w:p w14:paraId="00E08F1D" w14:textId="77777777"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OBRAZOVANJE I SVIJET RADA</w:t>
            </w:r>
          </w:p>
        </w:tc>
        <w:tc>
          <w:tcPr>
            <w:tcW w:w="2931" w:type="dxa"/>
          </w:tcPr>
          <w:p w14:paraId="41DF00A9" w14:textId="77777777" w:rsidR="00C75037" w:rsidRPr="00592BF7" w:rsidRDefault="00905DA6" w:rsidP="00572210">
            <w:r>
              <w:t xml:space="preserve">Obrazovni </w:t>
            </w:r>
            <w:r w:rsidR="00B90DD0" w:rsidRPr="00592BF7">
              <w:t>sustav u Italiji</w:t>
            </w:r>
          </w:p>
          <w:p w14:paraId="232924EB" w14:textId="77777777" w:rsidR="00B90DD0" w:rsidRPr="00592BF7" w:rsidRDefault="00B90DD0" w:rsidP="00572210">
            <w:r w:rsidRPr="00592BF7">
              <w:t>Životopis</w:t>
            </w:r>
          </w:p>
          <w:p w14:paraId="7C7A2249" w14:textId="3437FEA3" w:rsidR="00B90DD0" w:rsidRPr="00592BF7" w:rsidRDefault="00B90DD0" w:rsidP="00572210">
            <w:r w:rsidRPr="00592BF7">
              <w:t>Službeno pismo/e-mail</w:t>
            </w:r>
          </w:p>
          <w:p w14:paraId="01D6C0D5" w14:textId="77777777" w:rsidR="00302154" w:rsidRDefault="00302154" w:rsidP="00302154">
            <w:r w:rsidRPr="00592BF7">
              <w:t>Oglasi za posao</w:t>
            </w:r>
          </w:p>
          <w:p w14:paraId="74823F54" w14:textId="77777777" w:rsidR="00B90DD0" w:rsidRPr="00592BF7" w:rsidRDefault="00B90DD0" w:rsidP="00572210">
            <w:r w:rsidRPr="00592BF7">
              <w:t>Razgovor za posao</w:t>
            </w:r>
          </w:p>
          <w:p w14:paraId="6486CDB1" w14:textId="77777777" w:rsidR="00D86FCA" w:rsidRPr="00592BF7" w:rsidRDefault="00D86FCA" w:rsidP="00572210">
            <w:r>
              <w:t>Zanimanja iz budućnosti</w:t>
            </w:r>
          </w:p>
        </w:tc>
        <w:tc>
          <w:tcPr>
            <w:tcW w:w="897" w:type="dxa"/>
          </w:tcPr>
          <w:p w14:paraId="228DE428" w14:textId="77777777" w:rsidR="00C75037" w:rsidRPr="00592BF7" w:rsidRDefault="00194205" w:rsidP="006D7FD8">
            <w:r>
              <w:t>1</w:t>
            </w:r>
            <w:r w:rsidR="00397D62">
              <w:t>0</w:t>
            </w:r>
          </w:p>
        </w:tc>
        <w:tc>
          <w:tcPr>
            <w:tcW w:w="1559" w:type="dxa"/>
          </w:tcPr>
          <w:p w14:paraId="387698BD" w14:textId="77777777" w:rsidR="00C75037" w:rsidRPr="00CF5BE8" w:rsidRDefault="00EC7134" w:rsidP="00EC7134">
            <w:r>
              <w:t>siječanj, veljača</w:t>
            </w:r>
          </w:p>
        </w:tc>
        <w:tc>
          <w:tcPr>
            <w:tcW w:w="2551" w:type="dxa"/>
            <w:vMerge/>
          </w:tcPr>
          <w:p w14:paraId="38CE6C11" w14:textId="77777777"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14:paraId="6214A71C" w14:textId="77777777" w:rsidR="00C75037" w:rsidRDefault="00DE42B0" w:rsidP="00572210">
            <w:pPr>
              <w:rPr>
                <w:b/>
              </w:rPr>
            </w:pPr>
            <w:r w:rsidRPr="00DE42B0">
              <w:rPr>
                <w:b/>
              </w:rPr>
              <w:t>Osobni i socijalni razvoj</w:t>
            </w:r>
          </w:p>
          <w:p w14:paraId="4D5BBC55" w14:textId="77777777" w:rsidR="00DE42B0" w:rsidRDefault="00DE42B0" w:rsidP="00572210">
            <w:r>
              <w:t>osr A.5.1. Učenik razvija sliku o sebi</w:t>
            </w:r>
          </w:p>
          <w:p w14:paraId="5354D694" w14:textId="77777777" w:rsidR="00DE42B0" w:rsidRDefault="00DE42B0" w:rsidP="00572210">
            <w:r>
              <w:t>osr A.5.2 Upravlja emocijama i ponašanjem</w:t>
            </w:r>
          </w:p>
          <w:p w14:paraId="78B8D377" w14:textId="77777777" w:rsidR="00DE42B0" w:rsidRDefault="00DE42B0" w:rsidP="00572210">
            <w:r>
              <w:t>osr.A.5.3. Učenik razvija svoje potencijale</w:t>
            </w:r>
          </w:p>
          <w:p w14:paraId="6595650E" w14:textId="77777777" w:rsidR="00DE42B0" w:rsidRDefault="00DE42B0" w:rsidP="00572210">
            <w:r>
              <w:t>osr.A.5.4. Učenik upravlja svojim obrazovnim i profesionalnim putem</w:t>
            </w:r>
          </w:p>
          <w:p w14:paraId="2F52A86C" w14:textId="77777777" w:rsidR="00DE42B0" w:rsidRDefault="00DE42B0" w:rsidP="00572210">
            <w:r>
              <w:t>osr B.5.2. Učenik suradnički uči i radi u timu</w:t>
            </w:r>
          </w:p>
          <w:p w14:paraId="11140503" w14:textId="77777777" w:rsidR="00DE42B0" w:rsidRDefault="00DE42B0" w:rsidP="00572210">
            <w:r>
              <w:t xml:space="preserve">osr.B.5.3. Učenik preuzima odgovornost za </w:t>
            </w:r>
            <w:r>
              <w:lastRenderedPageBreak/>
              <w:t>svoje ponašanje</w:t>
            </w:r>
          </w:p>
          <w:p w14:paraId="48110C65" w14:textId="77777777" w:rsidR="00DE42B0" w:rsidRPr="00FA5CB3" w:rsidRDefault="00DE42B0" w:rsidP="00572210">
            <w:pPr>
              <w:rPr>
                <w:b/>
              </w:rPr>
            </w:pPr>
            <w:r w:rsidRPr="00FA5CB3">
              <w:rPr>
                <w:b/>
              </w:rPr>
              <w:t>Zdravlje</w:t>
            </w:r>
          </w:p>
          <w:p w14:paraId="51156365" w14:textId="77777777" w:rsidR="00FA5CB3" w:rsidRDefault="00DE42B0" w:rsidP="00572210">
            <w:r>
              <w:t>zdr B.5.1 Učenik procjenj</w:t>
            </w:r>
            <w:r w:rsidR="00FA5CB3">
              <w:t>uje važnost razvijanja i unaprj</w:t>
            </w:r>
            <w:r>
              <w:t xml:space="preserve">eđivanja komunikacijskih vještina </w:t>
            </w:r>
            <w:r w:rsidR="00FA5CB3">
              <w:t>i njihove primjene u svakodnevnom životu</w:t>
            </w:r>
          </w:p>
          <w:p w14:paraId="3C92F854" w14:textId="77777777" w:rsidR="00FA5CB3" w:rsidRDefault="00FA5CB3" w:rsidP="00572210">
            <w:r>
              <w:t>zdr B.5.1.C Učenik odabire ponašanje sukladno pravilima i normama zajednice</w:t>
            </w:r>
          </w:p>
          <w:p w14:paraId="6D4D71CC" w14:textId="77777777" w:rsidR="00DE42B0" w:rsidRDefault="00FA5CB3" w:rsidP="00572210">
            <w:r>
              <w:t xml:space="preserve">zdr B.5.2.B. Učenik </w:t>
            </w:r>
            <w:r w:rsidR="00DE42B0">
              <w:t xml:space="preserve"> </w:t>
            </w:r>
            <w:r>
              <w:t>obrazlaže važnost odgovornoga donošenja životnih odluka</w:t>
            </w:r>
          </w:p>
          <w:p w14:paraId="4F13A3A8" w14:textId="77777777" w:rsidR="00FA5CB3" w:rsidRPr="00FA5CB3" w:rsidRDefault="00FA5CB3" w:rsidP="00572210">
            <w:pPr>
              <w:rPr>
                <w:b/>
              </w:rPr>
            </w:pPr>
            <w:r w:rsidRPr="00FA5CB3">
              <w:rPr>
                <w:b/>
              </w:rPr>
              <w:t>Poduzetništvo</w:t>
            </w:r>
          </w:p>
          <w:p w14:paraId="3F7A4A4F" w14:textId="77777777" w:rsidR="00FA5CB3" w:rsidRPr="00DE42B0" w:rsidRDefault="00FA5CB3" w:rsidP="00572210">
            <w:r>
              <w:t>pod A.5.3. Upoznaje i kritički sagledava mogućnosti razvoja karijere i profesionalnog usmjeravanja</w:t>
            </w:r>
          </w:p>
        </w:tc>
      </w:tr>
      <w:tr w:rsidR="00C75037" w14:paraId="319F485A" w14:textId="77777777" w:rsidTr="00D95CFC">
        <w:tc>
          <w:tcPr>
            <w:tcW w:w="1809" w:type="dxa"/>
          </w:tcPr>
          <w:p w14:paraId="72866DD0" w14:textId="77777777"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lastRenderedPageBreak/>
              <w:t>OKOLIŠ</w:t>
            </w:r>
          </w:p>
        </w:tc>
        <w:tc>
          <w:tcPr>
            <w:tcW w:w="2931" w:type="dxa"/>
          </w:tcPr>
          <w:p w14:paraId="2A2FAA9E" w14:textId="77777777" w:rsidR="00C75037" w:rsidRDefault="00B90DD0" w:rsidP="00572210">
            <w:r w:rsidRPr="00B90DD0">
              <w:t>Život na selu i gradu – prednosti i nedostaci</w:t>
            </w:r>
          </w:p>
          <w:p w14:paraId="01B1322A" w14:textId="77777777" w:rsidR="00B90DD0" w:rsidRDefault="00B90DD0" w:rsidP="00572210">
            <w:r>
              <w:t xml:space="preserve">Budućnost </w:t>
            </w:r>
            <w:r w:rsidR="006A1927">
              <w:t xml:space="preserve">planeta </w:t>
            </w:r>
            <w:r>
              <w:t>Zemlje</w:t>
            </w:r>
          </w:p>
          <w:p w14:paraId="05DE22AB" w14:textId="77777777" w:rsidR="00B90DD0" w:rsidRDefault="00B90DD0" w:rsidP="00572210">
            <w:r>
              <w:t>Zaštita okoliša</w:t>
            </w:r>
          </w:p>
          <w:p w14:paraId="35E4B073" w14:textId="77777777" w:rsidR="00421E19" w:rsidRDefault="00421E19" w:rsidP="00572210">
            <w:r>
              <w:t>Odgovorno ponašanje</w:t>
            </w:r>
          </w:p>
          <w:p w14:paraId="2151EA56" w14:textId="77777777" w:rsidR="008B4F39" w:rsidRDefault="008B4F39" w:rsidP="00572210">
            <w:r>
              <w:t>Prirodna baština Italije</w:t>
            </w:r>
          </w:p>
          <w:p w14:paraId="5E97A322" w14:textId="77777777" w:rsidR="00EC7134" w:rsidRDefault="00EC7134" w:rsidP="00EC7134">
            <w:r>
              <w:t xml:space="preserve">Tradicija i običaji – </w:t>
            </w:r>
          </w:p>
          <w:p w14:paraId="7A5A2A89" w14:textId="77777777" w:rsidR="00EC7134" w:rsidRDefault="00EC7134" w:rsidP="00EC7134">
            <w:r>
              <w:t xml:space="preserve">Valentinovo </w:t>
            </w:r>
          </w:p>
          <w:p w14:paraId="701ECC24" w14:textId="77777777" w:rsidR="00E43411" w:rsidRPr="00B90DD0" w:rsidRDefault="00EC7134" w:rsidP="00EC7134">
            <w:r>
              <w:t>Karneval</w:t>
            </w:r>
          </w:p>
        </w:tc>
        <w:tc>
          <w:tcPr>
            <w:tcW w:w="897" w:type="dxa"/>
          </w:tcPr>
          <w:p w14:paraId="688A8360" w14:textId="77777777" w:rsidR="00C75037" w:rsidRPr="00592BF7" w:rsidRDefault="00397D62" w:rsidP="00572210">
            <w:r>
              <w:t>12</w:t>
            </w:r>
          </w:p>
        </w:tc>
        <w:tc>
          <w:tcPr>
            <w:tcW w:w="1559" w:type="dxa"/>
          </w:tcPr>
          <w:p w14:paraId="24DEF549" w14:textId="77777777" w:rsidR="00C75037" w:rsidRPr="00CF5BE8" w:rsidRDefault="006D7FD8" w:rsidP="006D7FD8">
            <w:r>
              <w:t>veljača</w:t>
            </w:r>
            <w:r w:rsidR="00EC7134">
              <w:t>, ožujak</w:t>
            </w:r>
          </w:p>
        </w:tc>
        <w:tc>
          <w:tcPr>
            <w:tcW w:w="2551" w:type="dxa"/>
            <w:vMerge/>
          </w:tcPr>
          <w:p w14:paraId="1874AB38" w14:textId="77777777"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14:paraId="4ED93193" w14:textId="77777777" w:rsidR="008C1D7C" w:rsidRPr="008C1D7C" w:rsidRDefault="008C1D7C" w:rsidP="008C1D7C">
            <w:pPr>
              <w:rPr>
                <w:b/>
              </w:rPr>
            </w:pPr>
            <w:r w:rsidRPr="008C1D7C">
              <w:rPr>
                <w:b/>
              </w:rPr>
              <w:t>Osobni i socijalni razvoj</w:t>
            </w:r>
          </w:p>
          <w:p w14:paraId="7D4FB103" w14:textId="77777777" w:rsidR="008C1D7C" w:rsidRPr="008C1D7C" w:rsidRDefault="008C1D7C" w:rsidP="008C1D7C">
            <w:r w:rsidRPr="008C1D7C">
              <w:t>osr A.5.1. Učenik razvija sliku o sebi</w:t>
            </w:r>
          </w:p>
          <w:p w14:paraId="7546AD68" w14:textId="77777777" w:rsidR="008C1D7C" w:rsidRPr="008C1D7C" w:rsidRDefault="008C1D7C" w:rsidP="008C1D7C">
            <w:r w:rsidRPr="008C1D7C">
              <w:t>osr A.5.2 Upravlja emocijama i ponašanjem</w:t>
            </w:r>
          </w:p>
          <w:p w14:paraId="33776F96" w14:textId="77777777" w:rsidR="008C1D7C" w:rsidRDefault="008C1D7C" w:rsidP="008C1D7C">
            <w:r w:rsidRPr="008C1D7C">
              <w:t>osr.A.5.3. Učenik razvija svoje potencijale</w:t>
            </w:r>
          </w:p>
          <w:p w14:paraId="08008A43" w14:textId="77777777" w:rsidR="008C1D7C" w:rsidRPr="008C1D7C" w:rsidRDefault="008C1D7C" w:rsidP="008C1D7C">
            <w:r>
              <w:t>osr B.5.2. Učenik uviđa posljedice svojih i tuđih stavova/postupaka/izbora</w:t>
            </w:r>
          </w:p>
          <w:p w14:paraId="17C4EBBB" w14:textId="77777777" w:rsidR="008C1D7C" w:rsidRPr="008C1D7C" w:rsidRDefault="008C1D7C" w:rsidP="008C1D7C">
            <w:r w:rsidRPr="008C1D7C">
              <w:t>osr B.5.2. Učenik suradnički uči i radi u timu</w:t>
            </w:r>
          </w:p>
          <w:p w14:paraId="78943208" w14:textId="77777777" w:rsidR="00C75037" w:rsidRDefault="008C1D7C" w:rsidP="008C1D7C">
            <w:r w:rsidRPr="008C1D7C">
              <w:t>osr.B.5.3. Učenik preuzima odgovornost za svoje ponašanje</w:t>
            </w:r>
          </w:p>
          <w:p w14:paraId="68505996" w14:textId="77777777" w:rsidR="00247D53" w:rsidRDefault="00247D53" w:rsidP="008C1D7C">
            <w:r>
              <w:t>osr C.5.3. Učenik se ponaša društveno odgovorno</w:t>
            </w:r>
          </w:p>
          <w:p w14:paraId="6D89B2EB" w14:textId="77777777" w:rsidR="00247D53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Građanski odgoj i obrazovanje</w:t>
            </w:r>
          </w:p>
          <w:p w14:paraId="56A1E2FF" w14:textId="77777777" w:rsidR="00247D53" w:rsidRDefault="00247D53" w:rsidP="008C1D7C">
            <w:r>
              <w:t xml:space="preserve">goo C.5.3. Učenik promiče kvalitetu života u zajednici </w:t>
            </w:r>
          </w:p>
          <w:p w14:paraId="1B8E33C5" w14:textId="77777777" w:rsidR="008C1D7C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Održivi razvoj</w:t>
            </w:r>
          </w:p>
          <w:p w14:paraId="3964CBF5" w14:textId="77777777" w:rsidR="00247D53" w:rsidRDefault="00247D53" w:rsidP="008C1D7C">
            <w:r>
              <w:t xml:space="preserve">odr A.5.1. Učenik kritički promišlja o povezanosti vlastitoga načina života s utjecajem na okoliš i  ljude </w:t>
            </w:r>
          </w:p>
          <w:p w14:paraId="6AF1431A" w14:textId="77777777" w:rsidR="00247D53" w:rsidRDefault="00247D53" w:rsidP="008C1D7C">
            <w:r>
              <w:t xml:space="preserve">odr B.5.1. </w:t>
            </w:r>
            <w:r w:rsidR="0047166E">
              <w:t>Učenik k</w:t>
            </w:r>
            <w:r>
              <w:t>ritički promišlja o utjecaju našega djelovanja na Zemlju i čovječanstvo</w:t>
            </w:r>
          </w:p>
          <w:p w14:paraId="44A83920" w14:textId="77777777" w:rsidR="0047166E" w:rsidRDefault="0047166E" w:rsidP="008C1D7C">
            <w:r>
              <w:lastRenderedPageBreak/>
              <w:t>odr B.5.2. Učenik osmišljava i koristi se inovativnim i kreativnim oblicima djelovanja s ciljem održivosti</w:t>
            </w:r>
          </w:p>
          <w:p w14:paraId="04A4640F" w14:textId="77777777" w:rsidR="008C1D7C" w:rsidRPr="00CF3861" w:rsidRDefault="0047166E" w:rsidP="008C1D7C">
            <w:r>
              <w:t>odr C.5.1 Učenik objašnjava povezanost potrošnje resursa i pravedne raspodjele za osiguranje opće dobrobiti</w:t>
            </w:r>
          </w:p>
        </w:tc>
      </w:tr>
      <w:tr w:rsidR="006B493A" w14:paraId="58ECE69C" w14:textId="77777777" w:rsidTr="00D95CFC">
        <w:tc>
          <w:tcPr>
            <w:tcW w:w="1809" w:type="dxa"/>
          </w:tcPr>
          <w:p w14:paraId="46A76150" w14:textId="77777777" w:rsidR="006B493A" w:rsidRPr="00450CBE" w:rsidRDefault="006B493A" w:rsidP="00572210">
            <w:pPr>
              <w:rPr>
                <w:b/>
              </w:rPr>
            </w:pPr>
            <w:r>
              <w:rPr>
                <w:b/>
              </w:rPr>
              <w:lastRenderedPageBreak/>
              <w:t>GOSPODARSTVO</w:t>
            </w:r>
          </w:p>
        </w:tc>
        <w:tc>
          <w:tcPr>
            <w:tcW w:w="2931" w:type="dxa"/>
          </w:tcPr>
          <w:p w14:paraId="1E4D11E1" w14:textId="77777777" w:rsidR="006B493A" w:rsidRDefault="006B493A" w:rsidP="00572210">
            <w:r>
              <w:t>Zelena ekonomija</w:t>
            </w:r>
          </w:p>
          <w:p w14:paraId="0DB3BA16" w14:textId="77777777" w:rsidR="006B493A" w:rsidRPr="00B90DD0" w:rsidRDefault="006B493A" w:rsidP="00572210">
            <w:r>
              <w:t>Nezaposlenost</w:t>
            </w:r>
          </w:p>
        </w:tc>
        <w:tc>
          <w:tcPr>
            <w:tcW w:w="897" w:type="dxa"/>
          </w:tcPr>
          <w:p w14:paraId="42F68D32" w14:textId="77777777" w:rsidR="006B493A" w:rsidRDefault="00DE6715" w:rsidP="00572210">
            <w:r>
              <w:t>4</w:t>
            </w:r>
          </w:p>
        </w:tc>
        <w:tc>
          <w:tcPr>
            <w:tcW w:w="1559" w:type="dxa"/>
          </w:tcPr>
          <w:p w14:paraId="0793A1A4" w14:textId="77777777" w:rsidR="006B493A" w:rsidRDefault="00EC7134" w:rsidP="006D7FD8">
            <w:r>
              <w:t>ožujak</w:t>
            </w:r>
          </w:p>
        </w:tc>
        <w:tc>
          <w:tcPr>
            <w:tcW w:w="2551" w:type="dxa"/>
            <w:vMerge/>
          </w:tcPr>
          <w:p w14:paraId="45ACC853" w14:textId="77777777" w:rsidR="006B493A" w:rsidRDefault="006B493A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14:paraId="108DF764" w14:textId="77777777" w:rsidR="007322B5" w:rsidRPr="007322B5" w:rsidRDefault="007322B5" w:rsidP="007322B5">
            <w:pPr>
              <w:rPr>
                <w:b/>
              </w:rPr>
            </w:pPr>
            <w:r w:rsidRPr="007322B5">
              <w:rPr>
                <w:b/>
              </w:rPr>
              <w:t xml:space="preserve">Poduzetništvo </w:t>
            </w:r>
          </w:p>
          <w:p w14:paraId="315865A3" w14:textId="77777777" w:rsidR="007322B5" w:rsidRDefault="007322B5" w:rsidP="007322B5">
            <w:r w:rsidRPr="007322B5">
              <w:t>pod B.5.3. Učenik prepoznaje važnost odgovornoga poduzetništva za rast i razvoj pojedinca i zajednice</w:t>
            </w:r>
          </w:p>
          <w:p w14:paraId="273FDB6F" w14:textId="77777777" w:rsidR="007322B5" w:rsidRPr="007322B5" w:rsidRDefault="007322B5" w:rsidP="007322B5">
            <w:pPr>
              <w:rPr>
                <w:b/>
              </w:rPr>
            </w:pPr>
            <w:r>
              <w:t xml:space="preserve"> </w:t>
            </w:r>
            <w:r w:rsidRPr="007322B5">
              <w:rPr>
                <w:b/>
              </w:rPr>
              <w:t>Održivi razvoj</w:t>
            </w:r>
          </w:p>
          <w:p w14:paraId="57D1F429" w14:textId="77777777" w:rsidR="007322B5" w:rsidRDefault="007322B5" w:rsidP="007322B5">
            <w:r>
              <w:t>odr A.5.1. Učenik kritički promišlja o povezanosti vlastitoga načina života s utjecajem na okoliš i  ljude</w:t>
            </w:r>
          </w:p>
          <w:p w14:paraId="2C90A3A2" w14:textId="77777777" w:rsidR="007322B5" w:rsidRDefault="007322B5" w:rsidP="007322B5">
            <w:r>
              <w:t>odr A.5.2. Analizira načela održive proizvodnje i potrošnje.</w:t>
            </w:r>
          </w:p>
          <w:p w14:paraId="43E2566B" w14:textId="77777777" w:rsidR="007322B5" w:rsidRDefault="007322B5" w:rsidP="007322B5">
            <w:r>
              <w:t>odr A.5.3. Analizira odnose moći na različitim razinama upravljanja i objašnjava njihov utjecaj na održivi razvoj.</w:t>
            </w:r>
          </w:p>
          <w:p w14:paraId="5D1A152B" w14:textId="77777777" w:rsidR="006B493A" w:rsidRDefault="007322B5" w:rsidP="007322B5">
            <w:r>
              <w:t>odr B.5.1. Učenik kritički promišlja o utjecaju našega dj</w:t>
            </w:r>
            <w:r w:rsidR="00AE45CF">
              <w:t xml:space="preserve">elovanja na Zemlju i čovječanstvo </w:t>
            </w:r>
            <w:r w:rsidR="00AE45CF" w:rsidRPr="00AE45CF">
              <w:rPr>
                <w:b/>
              </w:rPr>
              <w:t>Građanski odgoj i obrazovanje</w:t>
            </w:r>
            <w:r w:rsidR="00AE45CF">
              <w:t xml:space="preserve"> </w:t>
            </w:r>
          </w:p>
          <w:p w14:paraId="4CAB0BB4" w14:textId="77777777" w:rsidR="007322B5" w:rsidRPr="007322B5" w:rsidRDefault="00AA7B51" w:rsidP="00AA7B51">
            <w:r>
              <w:t>goo A.5.3. Učenik promiče pravo na rad i radnička prava.</w:t>
            </w:r>
          </w:p>
        </w:tc>
      </w:tr>
      <w:tr w:rsidR="00C75037" w14:paraId="33400F30" w14:textId="77777777" w:rsidTr="00D95CFC">
        <w:tc>
          <w:tcPr>
            <w:tcW w:w="1809" w:type="dxa"/>
          </w:tcPr>
          <w:p w14:paraId="1357CFEF" w14:textId="77777777"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ZNANOST, UMJETNOST, TEHNOLOGIJA I MEDIJI</w:t>
            </w:r>
          </w:p>
        </w:tc>
        <w:tc>
          <w:tcPr>
            <w:tcW w:w="2931" w:type="dxa"/>
          </w:tcPr>
          <w:p w14:paraId="2AD0AE76" w14:textId="77777777" w:rsidR="00C75037" w:rsidRDefault="00B90DD0" w:rsidP="00572210">
            <w:r w:rsidRPr="00B90DD0">
              <w:t xml:space="preserve">Opera – </w:t>
            </w:r>
            <w:r>
              <w:t xml:space="preserve">talijanski </w:t>
            </w:r>
            <w:r w:rsidRPr="00B90DD0">
              <w:t>skladatelji i djela</w:t>
            </w:r>
          </w:p>
          <w:p w14:paraId="22C1A5E8" w14:textId="77777777" w:rsidR="00B90DD0" w:rsidRDefault="00B90DD0" w:rsidP="00572210">
            <w:r>
              <w:t>Odlazak u kazalište</w:t>
            </w:r>
          </w:p>
          <w:p w14:paraId="7A06823B" w14:textId="77777777" w:rsidR="00B90DD0" w:rsidRDefault="00B90DD0" w:rsidP="00572210">
            <w:r>
              <w:t>Umjetnost – talijanski  umjetnici i djela</w:t>
            </w:r>
          </w:p>
          <w:p w14:paraId="66BF002D" w14:textId="77777777" w:rsidR="00B90DD0" w:rsidRDefault="00B90DD0" w:rsidP="00572210">
            <w:r>
              <w:t>Odlazak u galeriju</w:t>
            </w:r>
          </w:p>
          <w:p w14:paraId="4876AA2B" w14:textId="77777777" w:rsidR="00B90DD0" w:rsidRDefault="00B90DD0" w:rsidP="00572210">
            <w:r>
              <w:t>Književnost – talijanski književnici i djela</w:t>
            </w:r>
          </w:p>
          <w:p w14:paraId="0B6B1C13" w14:textId="77777777" w:rsidR="00B90DD0" w:rsidRDefault="00B90DD0" w:rsidP="00572210">
            <w:r>
              <w:t>U knjižari</w:t>
            </w:r>
          </w:p>
          <w:p w14:paraId="2720C053" w14:textId="77777777" w:rsidR="00B90DD0" w:rsidRDefault="00B90DD0" w:rsidP="00572210">
            <w:r>
              <w:lastRenderedPageBreak/>
              <w:t>Nove tehnologije</w:t>
            </w:r>
            <w:r w:rsidR="008B4F39">
              <w:t xml:space="preserve"> </w:t>
            </w:r>
            <w:r w:rsidR="004109B3">
              <w:t xml:space="preserve"> </w:t>
            </w:r>
            <w:r w:rsidR="008B4F39">
              <w:t>-</w:t>
            </w:r>
            <w:r w:rsidR="004109B3">
              <w:t>prednosti i nedostaci</w:t>
            </w:r>
          </w:p>
          <w:p w14:paraId="2E7EE534" w14:textId="77777777" w:rsidR="00EC7134" w:rsidRDefault="00EC7134" w:rsidP="00572210">
            <w:r w:rsidRPr="00EC7134">
              <w:t>Tradicija i običaji - Uskrs</w:t>
            </w:r>
          </w:p>
          <w:p w14:paraId="552BC671" w14:textId="77777777" w:rsidR="00B90DD0" w:rsidRPr="00CF3861" w:rsidRDefault="00B90DD0" w:rsidP="00572210"/>
        </w:tc>
        <w:tc>
          <w:tcPr>
            <w:tcW w:w="897" w:type="dxa"/>
          </w:tcPr>
          <w:p w14:paraId="0B68D2FE" w14:textId="77777777" w:rsidR="00C75037" w:rsidRPr="00592BF7" w:rsidRDefault="00397D62" w:rsidP="00572210">
            <w:r>
              <w:lastRenderedPageBreak/>
              <w:t>13</w:t>
            </w:r>
          </w:p>
        </w:tc>
        <w:tc>
          <w:tcPr>
            <w:tcW w:w="1559" w:type="dxa"/>
          </w:tcPr>
          <w:p w14:paraId="4F730A01" w14:textId="77777777" w:rsidR="00C75037" w:rsidRPr="00CF5BE8" w:rsidRDefault="00EC7134" w:rsidP="00572210">
            <w:r>
              <w:t xml:space="preserve">ožujak, </w:t>
            </w:r>
            <w:r w:rsidR="006D7FD8">
              <w:t>travanj</w:t>
            </w:r>
          </w:p>
        </w:tc>
        <w:tc>
          <w:tcPr>
            <w:tcW w:w="2551" w:type="dxa"/>
            <w:vMerge/>
          </w:tcPr>
          <w:p w14:paraId="0B5396E4" w14:textId="77777777"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14:paraId="20D06A18" w14:textId="77777777" w:rsidR="00483FFD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Osobni i socijalni razvoj</w:t>
            </w:r>
          </w:p>
          <w:p w14:paraId="7682D635" w14:textId="77777777" w:rsidR="00483FFD" w:rsidRPr="00483FFD" w:rsidRDefault="00483FFD" w:rsidP="00483FFD">
            <w:r w:rsidRPr="00483FFD">
              <w:t>osr A.5.1. Učenik razvija sliku o sebi</w:t>
            </w:r>
          </w:p>
          <w:p w14:paraId="1460B800" w14:textId="77777777" w:rsidR="00483FFD" w:rsidRPr="00483FFD" w:rsidRDefault="00483FFD" w:rsidP="00483FFD">
            <w:r w:rsidRPr="00483FFD">
              <w:t>osr A.5.2 Upravlja emocijama i ponašanjem</w:t>
            </w:r>
          </w:p>
          <w:p w14:paraId="5D7F9E82" w14:textId="77777777" w:rsidR="00483FFD" w:rsidRPr="00483FFD" w:rsidRDefault="00483FFD" w:rsidP="00483FFD">
            <w:r w:rsidRPr="00483FFD">
              <w:t>osr.A.5.3. Učenik razvija svoje potencijale</w:t>
            </w:r>
          </w:p>
          <w:p w14:paraId="03F0B826" w14:textId="77777777" w:rsidR="00483FFD" w:rsidRPr="00483FFD" w:rsidRDefault="00483FFD" w:rsidP="00483FFD">
            <w:r w:rsidRPr="00483FFD">
              <w:t>osr B.5.2. Učenik suradnički uči i radi u timu</w:t>
            </w:r>
          </w:p>
          <w:p w14:paraId="44D531E4" w14:textId="77777777" w:rsidR="00C75037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Poduzetništvo</w:t>
            </w:r>
          </w:p>
          <w:p w14:paraId="41E7D87C" w14:textId="77777777" w:rsidR="00483FFD" w:rsidRDefault="00483FFD" w:rsidP="00483FFD">
            <w:r>
              <w:t>pod A.5.2. Učenik primjenjuje inovativna i kreativna rješenja</w:t>
            </w:r>
          </w:p>
          <w:p w14:paraId="7668F305" w14:textId="77777777" w:rsidR="00483FFD" w:rsidRDefault="00483FFD" w:rsidP="00483FFD">
            <w:pPr>
              <w:rPr>
                <w:b/>
                <w:sz w:val="28"/>
                <w:szCs w:val="28"/>
              </w:rPr>
            </w:pPr>
          </w:p>
        </w:tc>
      </w:tr>
      <w:tr w:rsidR="00C75037" w14:paraId="653E8152" w14:textId="77777777" w:rsidTr="00D95CFC">
        <w:trPr>
          <w:trHeight w:val="664"/>
        </w:trPr>
        <w:tc>
          <w:tcPr>
            <w:tcW w:w="1809" w:type="dxa"/>
          </w:tcPr>
          <w:p w14:paraId="3B936E64" w14:textId="77777777"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AKTUALNE DRUŠTVENE I KULTUROLOŠKE TEME</w:t>
            </w:r>
          </w:p>
        </w:tc>
        <w:tc>
          <w:tcPr>
            <w:tcW w:w="2931" w:type="dxa"/>
          </w:tcPr>
          <w:p w14:paraId="21FED6E2" w14:textId="77777777" w:rsidR="00C75037" w:rsidRDefault="00B90DD0" w:rsidP="00572210">
            <w:r>
              <w:t>Problemi suvremenog društva</w:t>
            </w:r>
          </w:p>
          <w:p w14:paraId="48866CCD" w14:textId="77777777" w:rsidR="00B90DD0" w:rsidRDefault="00B90DD0" w:rsidP="00572210">
            <w:r>
              <w:t>Neravnopravnost</w:t>
            </w:r>
          </w:p>
          <w:p w14:paraId="6808C000" w14:textId="77777777" w:rsidR="00B90DD0" w:rsidRDefault="00B90DD0" w:rsidP="00572210">
            <w:r>
              <w:t>Kriminal</w:t>
            </w:r>
          </w:p>
          <w:p w14:paraId="32BA9D70" w14:textId="7EBB7E2E" w:rsidR="00B90DD0" w:rsidRDefault="00336F21" w:rsidP="00572210">
            <w:r>
              <w:t>M</w:t>
            </w:r>
            <w:r w:rsidR="00B90DD0">
              <w:t>igracij</w:t>
            </w:r>
            <w:r>
              <w:t>e</w:t>
            </w:r>
          </w:p>
          <w:p w14:paraId="3C369892" w14:textId="77777777" w:rsidR="00FA596D" w:rsidRDefault="00FA596D" w:rsidP="00572210">
            <w:r>
              <w:t>Ovisnost</w:t>
            </w:r>
            <w:r w:rsidR="00450CBE">
              <w:t>i</w:t>
            </w:r>
          </w:p>
          <w:p w14:paraId="1587EC70" w14:textId="77777777" w:rsidR="002C57A0" w:rsidRDefault="002C57A0" w:rsidP="00572210">
            <w:r>
              <w:t>Problemi mladih</w:t>
            </w:r>
          </w:p>
          <w:p w14:paraId="1A863E89" w14:textId="77777777" w:rsidR="00B90DD0" w:rsidRPr="00B90DD0" w:rsidRDefault="00B90DD0" w:rsidP="00EC7134"/>
        </w:tc>
        <w:tc>
          <w:tcPr>
            <w:tcW w:w="897" w:type="dxa"/>
          </w:tcPr>
          <w:p w14:paraId="2B19C9F0" w14:textId="77777777" w:rsidR="00C75037" w:rsidRPr="00592BF7" w:rsidRDefault="00397D62" w:rsidP="00921032">
            <w:r>
              <w:t>12</w:t>
            </w:r>
          </w:p>
        </w:tc>
        <w:tc>
          <w:tcPr>
            <w:tcW w:w="1559" w:type="dxa"/>
          </w:tcPr>
          <w:p w14:paraId="1764D08F" w14:textId="77777777" w:rsidR="00BE3F37" w:rsidRDefault="006D7FD8" w:rsidP="00572210">
            <w:r>
              <w:t xml:space="preserve">travanj </w:t>
            </w:r>
          </w:p>
          <w:p w14:paraId="11A1C5A9" w14:textId="77777777" w:rsidR="00C75037" w:rsidRPr="00CF5BE8" w:rsidRDefault="00CF5BE8" w:rsidP="00572210">
            <w:r w:rsidRPr="00CF5BE8">
              <w:t>svibanj</w:t>
            </w:r>
          </w:p>
        </w:tc>
        <w:tc>
          <w:tcPr>
            <w:tcW w:w="2551" w:type="dxa"/>
            <w:vMerge/>
          </w:tcPr>
          <w:p w14:paraId="0628915B" w14:textId="77777777"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14:paraId="5D5D02EF" w14:textId="77777777" w:rsidR="00FA596D" w:rsidRPr="00FA596D" w:rsidRDefault="00FA596D" w:rsidP="00FA596D">
            <w:pPr>
              <w:rPr>
                <w:b/>
              </w:rPr>
            </w:pPr>
            <w:r w:rsidRPr="00FA596D">
              <w:rPr>
                <w:b/>
              </w:rPr>
              <w:t>Osobni i socijalni razvoj</w:t>
            </w:r>
          </w:p>
          <w:p w14:paraId="5446717A" w14:textId="77777777" w:rsidR="00FA596D" w:rsidRPr="00FA596D" w:rsidRDefault="00FA596D" w:rsidP="00FA596D">
            <w:r w:rsidRPr="00FA596D">
              <w:t>osr A.5.1. Učenik razvija sliku o sebi</w:t>
            </w:r>
          </w:p>
          <w:p w14:paraId="2D7C2951" w14:textId="77777777" w:rsidR="00FA596D" w:rsidRPr="00FA596D" w:rsidRDefault="00FA596D" w:rsidP="00FA596D">
            <w:r w:rsidRPr="00FA596D">
              <w:t>osr A.5.2 Upravlja emocijama i ponašanjem</w:t>
            </w:r>
          </w:p>
          <w:p w14:paraId="0F49D3A8" w14:textId="77777777" w:rsidR="00FA596D" w:rsidRDefault="00FA596D" w:rsidP="00FA596D">
            <w:r w:rsidRPr="00FA596D">
              <w:t>osr.A.5.3. Učenik razvija svoje potencijale</w:t>
            </w:r>
          </w:p>
          <w:p w14:paraId="1E499599" w14:textId="77777777" w:rsidR="00FA596D" w:rsidRPr="00FA596D" w:rsidRDefault="00FA596D" w:rsidP="00FA596D">
            <w:r>
              <w:t xml:space="preserve">osr B.5.1. Uviđa posljedice svojih i tuđih stavova/postupaka/izbora </w:t>
            </w:r>
          </w:p>
          <w:p w14:paraId="07FCBF97" w14:textId="77777777" w:rsidR="00C75037" w:rsidRDefault="00FA596D" w:rsidP="00FA596D">
            <w:r w:rsidRPr="00FA596D">
              <w:t>osr B.5.2. Učenik suradnički uči i radi u timu</w:t>
            </w:r>
          </w:p>
          <w:p w14:paraId="064EAF65" w14:textId="77777777" w:rsidR="00FA596D" w:rsidRDefault="00FA596D" w:rsidP="00FA596D">
            <w:r>
              <w:t>osr B.5.3. Učenik preuzima odgovornost za svoje ponašanje</w:t>
            </w:r>
          </w:p>
          <w:p w14:paraId="13AB5743" w14:textId="77777777" w:rsidR="00FA596D" w:rsidRDefault="00FA596D" w:rsidP="00FA596D">
            <w:r>
              <w:t>osr C.5.1. Učenik se sigurno ponaša u društvu</w:t>
            </w:r>
            <w:r w:rsidR="00BE3F37">
              <w:t xml:space="preserve"> </w:t>
            </w:r>
            <w:r>
              <w:t>i suočava s ugrožavajućim situacijama koristeći se prilagođenim strategijama samozaštite</w:t>
            </w:r>
          </w:p>
          <w:p w14:paraId="2F3F6734" w14:textId="77777777" w:rsidR="00FA596D" w:rsidRDefault="00FA596D" w:rsidP="00FA596D">
            <w:r>
              <w:t>osr C.5.2.Učenik preuzima odgovornost za pridržavanje zakonskih propisa te društvenih pravila i normi</w:t>
            </w:r>
          </w:p>
          <w:p w14:paraId="2E6702C5" w14:textId="77777777" w:rsidR="00FA596D" w:rsidRDefault="00FA596D" w:rsidP="00FA596D">
            <w:r>
              <w:t>osr C.5.3. Učenik se ponaša društveno odgovorno</w:t>
            </w:r>
          </w:p>
          <w:p w14:paraId="40E200FB" w14:textId="77777777" w:rsidR="00FA596D" w:rsidRPr="00F06A7B" w:rsidRDefault="00FA596D" w:rsidP="00FA596D">
            <w:pPr>
              <w:rPr>
                <w:b/>
              </w:rPr>
            </w:pPr>
            <w:r w:rsidRPr="00F06A7B">
              <w:rPr>
                <w:b/>
              </w:rPr>
              <w:t>Građanski odgoj i obrazovanje</w:t>
            </w:r>
          </w:p>
          <w:p w14:paraId="394C669D" w14:textId="77777777" w:rsidR="00FA596D" w:rsidRDefault="00FA596D" w:rsidP="00FA596D">
            <w:r>
              <w:t>goo A.5.1. Učenik aktivno sudjeluje u zaštiti i promicanju ljudskih prava</w:t>
            </w:r>
          </w:p>
          <w:p w14:paraId="43096F2D" w14:textId="77777777" w:rsidR="00FA596D" w:rsidRDefault="00FA596D" w:rsidP="00FA596D">
            <w:r>
              <w:t>goo A.5.2. Učenik promiče ulogu institucija i organizacija u zaštiti ljudskih prava</w:t>
            </w:r>
          </w:p>
          <w:p w14:paraId="5BFAD887" w14:textId="77777777" w:rsidR="00FA596D" w:rsidRDefault="00C5018B" w:rsidP="00FA596D">
            <w:r>
              <w:t>k</w:t>
            </w:r>
            <w:r w:rsidR="00FA596D">
              <w:t>goo C.5.4 Učenik promiče borbu protiv korupcije</w:t>
            </w:r>
          </w:p>
          <w:p w14:paraId="4151A250" w14:textId="77777777" w:rsidR="00F06A7B" w:rsidRPr="00F06A7B" w:rsidRDefault="00F06A7B" w:rsidP="00FA596D">
            <w:pPr>
              <w:rPr>
                <w:b/>
              </w:rPr>
            </w:pPr>
            <w:r w:rsidRPr="00F06A7B">
              <w:rPr>
                <w:b/>
              </w:rPr>
              <w:t>Zdravlje</w:t>
            </w:r>
          </w:p>
          <w:p w14:paraId="73CCA6C9" w14:textId="77777777" w:rsidR="00F06A7B" w:rsidRDefault="00F06A7B" w:rsidP="00FA596D">
            <w:r>
              <w:t>zdr B.5.1.B Učenik odabire ponašanje sukladno pravilima i normama zajednice</w:t>
            </w:r>
          </w:p>
          <w:p w14:paraId="0D27510D" w14:textId="77777777" w:rsidR="005D091B" w:rsidRDefault="005D091B" w:rsidP="00FA596D">
            <w:r>
              <w:t>zdr B.5.1.C Učenik odabire ponašanja koja isključuju bilo kakav oblik nasilja</w:t>
            </w:r>
          </w:p>
          <w:p w14:paraId="385D2615" w14:textId="77777777" w:rsidR="005D091B" w:rsidRDefault="005D091B" w:rsidP="00FA596D">
            <w:r>
              <w:lastRenderedPageBreak/>
              <w:t>zdr B.5.3.A Učenik procjenjuje uzroke i posljedice određenih rizičnih ponašanja i ovisnosti</w:t>
            </w:r>
          </w:p>
          <w:p w14:paraId="688ABC9B" w14:textId="77777777" w:rsidR="005D091B" w:rsidRDefault="005D091B" w:rsidP="00FA596D">
            <w:r>
              <w:t>zdr C.5.1.C Učenik analizira opasnosti iz okoline, prepoznaje rizične situacije i izbjegava ih</w:t>
            </w:r>
          </w:p>
          <w:p w14:paraId="2D72835E" w14:textId="77777777" w:rsidR="009904C4" w:rsidRPr="00E50048" w:rsidRDefault="009904C4" w:rsidP="00FA596D">
            <w:pPr>
              <w:rPr>
                <w:b/>
              </w:rPr>
            </w:pPr>
            <w:r w:rsidRPr="00E50048">
              <w:rPr>
                <w:b/>
              </w:rPr>
              <w:t xml:space="preserve">Poduzetništvo </w:t>
            </w:r>
          </w:p>
          <w:p w14:paraId="1D2666B2" w14:textId="77777777" w:rsidR="009904C4" w:rsidRDefault="009904C4" w:rsidP="00FA596D">
            <w:pPr>
              <w:rPr>
                <w:b/>
                <w:sz w:val="28"/>
                <w:szCs w:val="28"/>
              </w:rPr>
            </w:pPr>
            <w:r>
              <w:t>pod B.5.3. Učenik prepoznaje važnost odgovornoga poduzetništva za rast i razvoj pojedinca i zajednice</w:t>
            </w:r>
          </w:p>
        </w:tc>
      </w:tr>
      <w:tr w:rsidR="004573A8" w:rsidRPr="009E6F06" w14:paraId="45DD314D" w14:textId="77777777" w:rsidTr="00035A8D">
        <w:tc>
          <w:tcPr>
            <w:tcW w:w="4740" w:type="dxa"/>
            <w:gridSpan w:val="2"/>
          </w:tcPr>
          <w:p w14:paraId="29F40BA5" w14:textId="77777777" w:rsidR="004573A8" w:rsidRPr="009E6F06" w:rsidRDefault="004573A8" w:rsidP="00572210">
            <w:r w:rsidRPr="009E6F06">
              <w:lastRenderedPageBreak/>
              <w:t>Ponavljanje ostvarenosti odgoj</w:t>
            </w:r>
            <w:r>
              <w:t>no-obrazovnih ishoda 4. razreda</w:t>
            </w:r>
          </w:p>
        </w:tc>
        <w:tc>
          <w:tcPr>
            <w:tcW w:w="897" w:type="dxa"/>
          </w:tcPr>
          <w:p w14:paraId="126F7F27" w14:textId="77777777" w:rsidR="004573A8" w:rsidRPr="009E6F06" w:rsidRDefault="004573A8" w:rsidP="00572210">
            <w:r>
              <w:t>2</w:t>
            </w:r>
          </w:p>
        </w:tc>
        <w:tc>
          <w:tcPr>
            <w:tcW w:w="1559" w:type="dxa"/>
          </w:tcPr>
          <w:p w14:paraId="5A6DB636" w14:textId="77777777" w:rsidR="004573A8" w:rsidRPr="009E6F06" w:rsidRDefault="004573A8" w:rsidP="00572210">
            <w:r>
              <w:t>svibanj</w:t>
            </w:r>
          </w:p>
        </w:tc>
        <w:tc>
          <w:tcPr>
            <w:tcW w:w="2551" w:type="dxa"/>
            <w:vMerge/>
          </w:tcPr>
          <w:p w14:paraId="3DF4148D" w14:textId="77777777" w:rsidR="004573A8" w:rsidRPr="009E6F06" w:rsidRDefault="004573A8" w:rsidP="00572210"/>
        </w:tc>
        <w:tc>
          <w:tcPr>
            <w:tcW w:w="4473" w:type="dxa"/>
          </w:tcPr>
          <w:p w14:paraId="57C54461" w14:textId="77777777" w:rsidR="004573A8" w:rsidRPr="009E6F06" w:rsidRDefault="004573A8" w:rsidP="00572210"/>
        </w:tc>
      </w:tr>
      <w:tr w:rsidR="004573A8" w:rsidRPr="009E6F06" w14:paraId="54ED3F42" w14:textId="77777777" w:rsidTr="00035A8D">
        <w:tc>
          <w:tcPr>
            <w:tcW w:w="4740" w:type="dxa"/>
            <w:gridSpan w:val="2"/>
          </w:tcPr>
          <w:p w14:paraId="51B93EAC" w14:textId="77777777" w:rsidR="004573A8" w:rsidRPr="004573A8" w:rsidRDefault="004573A8" w:rsidP="00572210">
            <w:pPr>
              <w:rPr>
                <w:b/>
              </w:rPr>
            </w:pPr>
            <w:r w:rsidRPr="004573A8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         </w:t>
            </w:r>
            <w:r w:rsidRPr="004573A8">
              <w:rPr>
                <w:b/>
              </w:rPr>
              <w:t xml:space="preserve">  UKUPNO </w:t>
            </w:r>
          </w:p>
        </w:tc>
        <w:tc>
          <w:tcPr>
            <w:tcW w:w="897" w:type="dxa"/>
          </w:tcPr>
          <w:p w14:paraId="4AA6354F" w14:textId="77777777" w:rsidR="004573A8" w:rsidRPr="004573A8" w:rsidRDefault="004573A8" w:rsidP="00572210">
            <w:pPr>
              <w:rPr>
                <w:b/>
              </w:rPr>
            </w:pPr>
            <w:r w:rsidRPr="004573A8">
              <w:rPr>
                <w:b/>
              </w:rPr>
              <w:t>96</w:t>
            </w:r>
          </w:p>
        </w:tc>
        <w:tc>
          <w:tcPr>
            <w:tcW w:w="1559" w:type="dxa"/>
          </w:tcPr>
          <w:p w14:paraId="6557F5F5" w14:textId="77777777" w:rsidR="004573A8" w:rsidRDefault="004573A8" w:rsidP="00572210"/>
        </w:tc>
        <w:tc>
          <w:tcPr>
            <w:tcW w:w="2551" w:type="dxa"/>
          </w:tcPr>
          <w:p w14:paraId="7A83A52C" w14:textId="77777777" w:rsidR="004573A8" w:rsidRPr="009E6F06" w:rsidRDefault="004573A8" w:rsidP="00572210"/>
        </w:tc>
        <w:tc>
          <w:tcPr>
            <w:tcW w:w="4473" w:type="dxa"/>
          </w:tcPr>
          <w:p w14:paraId="27647BC7" w14:textId="77777777" w:rsidR="004573A8" w:rsidRPr="009E6F06" w:rsidRDefault="004573A8" w:rsidP="00572210"/>
        </w:tc>
      </w:tr>
    </w:tbl>
    <w:p w14:paraId="2CA0A922" w14:textId="77777777" w:rsidR="00462A6C" w:rsidRDefault="00462A6C" w:rsidP="009E6F06"/>
    <w:p w14:paraId="2A85553E" w14:textId="77777777" w:rsidR="00971060" w:rsidRDefault="00971060" w:rsidP="009E6F06">
      <w:r w:rsidRPr="00971060">
        <w:rPr>
          <w:b/>
        </w:rPr>
        <w:t>Projekti</w:t>
      </w:r>
      <w:r w:rsidRPr="00971060">
        <w:t xml:space="preserve"> (</w:t>
      </w:r>
      <w:r w:rsidR="006D7FD8">
        <w:t xml:space="preserve">6 </w:t>
      </w:r>
      <w:r w:rsidRPr="00971060">
        <w:t>sati) provode se tijekom cijele nastavne godine kao sastavni dio tema: Europski dan jezika (26. rujna), Dan planeta Zemlje (22. travnja) i ostali projekti po izboru nastavnika.</w:t>
      </w:r>
    </w:p>
    <w:p w14:paraId="582407D5" w14:textId="77777777" w:rsidR="001701AD" w:rsidRDefault="009E6F06" w:rsidP="009E6F06">
      <w:r>
        <w:t xml:space="preserve"> Očekivanja međupredmetnih tema </w:t>
      </w:r>
      <w:r w:rsidRPr="009E6F06">
        <w:rPr>
          <w:b/>
        </w:rPr>
        <w:t>Učiti kako učiti</w:t>
      </w:r>
      <w:r>
        <w:t xml:space="preserve"> i </w:t>
      </w:r>
      <w:r w:rsidRPr="009E6F06">
        <w:rPr>
          <w:b/>
        </w:rPr>
        <w:t>Uporaba informacijske i komunikacijske tehnologije</w:t>
      </w:r>
      <w:r>
        <w:t xml:space="preserve"> ostvaruju se kroz sve planirane teme</w:t>
      </w:r>
      <w:r w:rsidR="004573A8">
        <w:t>.</w:t>
      </w:r>
    </w:p>
    <w:p w14:paraId="794D6E30" w14:textId="77777777" w:rsidR="004573A8" w:rsidRPr="004573A8" w:rsidRDefault="004573A8" w:rsidP="009E6F06"/>
    <w:p w14:paraId="2A891249" w14:textId="77777777" w:rsidR="00462A6C" w:rsidRPr="00462A6C" w:rsidRDefault="00462A6C" w:rsidP="009E6F06">
      <w:pPr>
        <w:rPr>
          <w:b/>
        </w:rPr>
      </w:pPr>
      <w:r w:rsidRPr="00462A6C">
        <w:rPr>
          <w:b/>
        </w:rPr>
        <w:t>VREDNOVANJE</w:t>
      </w:r>
    </w:p>
    <w:p w14:paraId="678F5541" w14:textId="77777777" w:rsidR="00572210" w:rsidRDefault="009E6F06" w:rsidP="009E6F06">
      <w:r w:rsidRPr="00B81A8C">
        <w:rPr>
          <w:b/>
        </w:rPr>
        <w:t>Vrednovanje za učenje, vrednovanje kao učenje</w:t>
      </w:r>
      <w:r>
        <w:t xml:space="preserve"> i </w:t>
      </w:r>
      <w:r w:rsidRPr="00B81A8C">
        <w:rPr>
          <w:b/>
        </w:rPr>
        <w:t>vrednovanje naučenog</w:t>
      </w:r>
      <w:r w:rsidR="00CF3861">
        <w:t xml:space="preserve"> kontinuirano se provodi tijekom cijele školske godine.</w:t>
      </w:r>
    </w:p>
    <w:p w14:paraId="00C69D8C" w14:textId="77777777" w:rsidR="00D351E1" w:rsidRDefault="00D351E1" w:rsidP="0076340A">
      <w:pPr>
        <w:suppressAutoHyphens/>
        <w:spacing w:after="160"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5E96ABCB" w14:textId="77777777" w:rsidR="003C3ADD" w:rsidRDefault="003C3ADD">
      <w:pPr>
        <w:rPr>
          <w:rFonts w:ascii="Calibri" w:eastAsia="Calibri" w:hAnsi="Calibri" w:cs="Calibri"/>
          <w:color w:val="000000"/>
          <w:position w:val="-1"/>
        </w:rPr>
      </w:pPr>
    </w:p>
    <w:p w14:paraId="554983D5" w14:textId="77777777" w:rsidR="0076340A" w:rsidRPr="003C3ADD" w:rsidRDefault="009E364B" w:rsidP="003C3ADD">
      <w:pPr>
        <w:rPr>
          <w:rFonts w:ascii="Calibri" w:eastAsia="Calibri" w:hAnsi="Calibri" w:cs="Calibri"/>
          <w:color w:val="000000"/>
          <w:position w:val="-1"/>
        </w:rPr>
      </w:pPr>
      <w:r w:rsidRPr="009B0EB5">
        <w:rPr>
          <w:rFonts w:ascii="Calibri" w:eastAsia="Calibri" w:hAnsi="Calibri" w:cs="Calibri"/>
          <w:b/>
          <w:noProof/>
          <w:color w:val="000000"/>
          <w:position w:val="-1"/>
          <w:sz w:val="28"/>
          <w:szCs w:val="28"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F8AA6C4" wp14:editId="752C76B4">
                <wp:simplePos x="0" y="0"/>
                <wp:positionH relativeFrom="column">
                  <wp:posOffset>2475865</wp:posOffset>
                </wp:positionH>
                <wp:positionV relativeFrom="paragraph">
                  <wp:posOffset>-128905</wp:posOffset>
                </wp:positionV>
                <wp:extent cx="4053840" cy="1404620"/>
                <wp:effectExtent l="0" t="0" r="0" b="190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32AE3" w14:textId="77777777" w:rsidR="009B0EB5" w:rsidRPr="009B0EB5" w:rsidRDefault="009B0EB5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B0EB5">
                              <w:rPr>
                                <w:b/>
                                <w:sz w:val="32"/>
                              </w:rPr>
                              <w:t>PLANIRANJE TEMA PO MJESECIMA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- prijedlog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AA6C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4.95pt;margin-top:-10.15pt;width:319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" filled="f" stroked="f">
                <v:textbox style="mso-fit-shape-to-text:t">
                  <w:txbxContent>
                    <w:p w14:paraId="08332AE3" w14:textId="77777777" w:rsidR="009B0EB5" w:rsidRPr="009B0EB5" w:rsidRDefault="009B0EB5">
                      <w:pPr>
                        <w:rPr>
                          <w:b/>
                          <w:sz w:val="32"/>
                        </w:rPr>
                      </w:pPr>
                      <w:r w:rsidRPr="009B0EB5">
                        <w:rPr>
                          <w:b/>
                          <w:sz w:val="32"/>
                        </w:rPr>
                        <w:t>PLANIRANJE TEMA PO MJESECIMA</w:t>
                      </w:r>
                      <w:r>
                        <w:rPr>
                          <w:b/>
                          <w:sz w:val="32"/>
                        </w:rPr>
                        <w:t xml:space="preserve"> - prijedlog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ADD" w:rsidRPr="009B0EB5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D2DEDC" wp14:editId="45BC8759">
                <wp:simplePos x="0" y="0"/>
                <wp:positionH relativeFrom="column">
                  <wp:posOffset>357505</wp:posOffset>
                </wp:positionH>
                <wp:positionV relativeFrom="paragraph">
                  <wp:posOffset>339090</wp:posOffset>
                </wp:positionV>
                <wp:extent cx="8755380" cy="282130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380" cy="282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0E3C" w14:textId="77777777" w:rsidR="009B0EB5" w:rsidRDefault="009B0EB5"/>
                          <w:p w14:paraId="17B10983" w14:textId="77777777" w:rsidR="009B0EB5" w:rsidRDefault="009B0E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DEDC" id="_x0000_s1027" type="#_x0000_t202" style="position:absolute;margin-left:28.15pt;margin-top:26.7pt;width:689.4pt;height:2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" filled="f" stroked="f">
                <v:textbox>
                  <w:txbxContent>
                    <w:p w14:paraId="786A0E3C" w14:textId="77777777" w:rsidR="009B0EB5" w:rsidRDefault="009B0EB5"/>
                    <w:p w14:paraId="17B10983" w14:textId="77777777" w:rsidR="009B0EB5" w:rsidRDefault="009B0EB5"/>
                  </w:txbxContent>
                </v:textbox>
                <w10:wrap type="square"/>
              </v:shape>
            </w:pict>
          </mc:Fallback>
        </mc:AlternateContent>
      </w:r>
    </w:p>
    <w:p w14:paraId="005355B4" w14:textId="77777777" w:rsidR="001701AD" w:rsidRDefault="009B0EB5" w:rsidP="00A20A8C">
      <w:pPr>
        <w:suppressAutoHyphens/>
        <w:spacing w:after="160" w:line="256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12A9C" wp14:editId="7DEC953C">
                <wp:simplePos x="0" y="0"/>
                <wp:positionH relativeFrom="column">
                  <wp:posOffset>403225</wp:posOffset>
                </wp:positionH>
                <wp:positionV relativeFrom="paragraph">
                  <wp:posOffset>5080</wp:posOffset>
                </wp:positionV>
                <wp:extent cx="9387840" cy="6027420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0" cy="602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9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3"/>
                              <w:gridCol w:w="832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</w:tblGrid>
                            <w:tr w:rsidR="009B0EB5" w:rsidRPr="00DC0212" w14:paraId="745FF68A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4922380D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3C3ADD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MJESEC i TEMA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40CD2D4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1A4DEAF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A3C8D4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4003C9E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6C66AF10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A56DF7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1C7AC60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42CB80A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29D375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DC0212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9B0EB5" w:rsidRPr="00DC0212" w14:paraId="747E3F5B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81FD5A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Osobni identitet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F497D" w:themeFill="text2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E12AD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F497D" w:themeFill="text2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35E02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E46A9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DB095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011AB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A40A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3F61FE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9F3BD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C8916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7ADD1E10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516F56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Svakodnevica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28F1AA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504D" w:themeFill="accent2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CBBBCE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F0BEC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D2C1C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6032E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8D925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333BC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8992B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CE6A9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4330424E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D756E2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Društveni život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2CD45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9646" w:themeFill="accent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DC2A2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9646" w:themeFill="accent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4A451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48F68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270A0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B7F4E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BE7C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37F32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77A63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4D062645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6C7844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Zemlje, nacionalnosti i jezici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4E8F96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E740E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CCE4" w:themeFill="accent1" w:themeFillTint="6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B124A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CCE4" w:themeFill="accent1" w:themeFillTint="6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D8BD0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D816D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F0645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46F0BE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8E824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282AF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1774FD87" w14:textId="77777777" w:rsidTr="005067B6">
                              <w:trPr>
                                <w:trHeight w:val="434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F6F04A" w14:textId="77777777" w:rsidR="009B0EB5" w:rsidRPr="003C3ADD" w:rsidRDefault="009B0EB5" w:rsidP="009B0EB5">
                                  <w:pPr>
                                    <w:rPr>
                                      <w:b/>
                                    </w:rPr>
                                  </w:pPr>
                                  <w:r w:rsidRPr="003C3ADD">
                                    <w:rPr>
                                      <w:b/>
                                    </w:rPr>
                                    <w:t>Zdrav život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D552C" w14:textId="77777777" w:rsidR="009B0EB5" w:rsidRPr="00DC0212" w:rsidRDefault="009B0EB5" w:rsidP="009B0EB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69506D" w14:textId="77777777" w:rsidR="009B0EB5" w:rsidRPr="00DC0212" w:rsidRDefault="009B0EB5" w:rsidP="009B0EB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F3E76" w14:textId="77777777" w:rsidR="009B0EB5" w:rsidRPr="00DC0212" w:rsidRDefault="009B0EB5" w:rsidP="009B0EB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4C1F0A" w14:textId="77777777" w:rsidR="009B0EB5" w:rsidRPr="00DC0212" w:rsidRDefault="009B0EB5" w:rsidP="009B0EB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4FAB3C" w14:textId="77777777" w:rsidR="009B0EB5" w:rsidRPr="00DC0212" w:rsidRDefault="009B0EB5" w:rsidP="009B0EB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68E626" w14:textId="77777777" w:rsidR="009B0EB5" w:rsidRPr="00DC0212" w:rsidRDefault="009B0EB5" w:rsidP="009B0EB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523957" w14:textId="77777777" w:rsidR="009B0EB5" w:rsidRPr="00DC0212" w:rsidRDefault="009B0EB5" w:rsidP="009B0EB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6E8A0E" w14:textId="77777777" w:rsidR="009B0EB5" w:rsidRPr="00DC0212" w:rsidRDefault="009B0EB5" w:rsidP="009B0EB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B337EB" w14:textId="77777777" w:rsidR="009B0EB5" w:rsidRPr="00DC0212" w:rsidRDefault="009B0EB5" w:rsidP="009B0EB5"/>
                              </w:tc>
                            </w:tr>
                            <w:tr w:rsidR="009B0EB5" w:rsidRPr="00DC0212" w14:paraId="0B361FAE" w14:textId="77777777" w:rsidTr="005067B6">
                              <w:trPr>
                                <w:trHeight w:val="458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7E2EDEA2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  <w:t>Obrazovanje i svijet rada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1FEEB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1540FD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6AFC5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5F1B3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B8B7" w:themeFill="accent2" w:themeFillTint="6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44B86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B8B7" w:themeFill="accent2" w:themeFillTint="6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F22A26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47BEC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6FDE3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ACEE13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642B416C" w14:textId="77777777" w:rsidTr="005067B6">
                              <w:trPr>
                                <w:trHeight w:val="428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66A0258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3C3ADD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  <w:t xml:space="preserve">Okoliš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E8C34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988EC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AA382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9953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1E901D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6923C" w:themeFill="accent3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8B6B4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6923C" w:themeFill="accent3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A0166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8763E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114906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141D5416" w14:textId="77777777" w:rsidTr="005067B6">
                              <w:trPr>
                                <w:trHeight w:val="428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79A8B2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  <w:t>Gospodarstvo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49940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C172F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64491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53FB1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D5CE5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58F59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404040" w:themeFill="text1" w:themeFillTint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22E2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411330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89F8D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0BD3C6FB" w14:textId="77777777" w:rsidTr="005067B6">
                              <w:trPr>
                                <w:trHeight w:val="337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442F9800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outlineLvl w:val="0"/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3C3ADD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position w:val="-1"/>
                                    </w:rPr>
                                    <w:t>Znanost, umjetnost, tehnologija i mediji    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E700D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17B42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66649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2D4EA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2ED15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22599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DFEC" w:themeFill="accent4" w:themeFillTint="3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2CA6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DFEC" w:themeFill="accent4" w:themeFillTint="3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AC544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AB0F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5FDA4B88" w14:textId="77777777" w:rsidTr="005067B6">
                              <w:trPr>
                                <w:trHeight w:val="458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6853717" w14:textId="77777777" w:rsidR="009B0EB5" w:rsidRPr="003C3ADD" w:rsidRDefault="009B0EB5" w:rsidP="009B0EB5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outlineLvl w:val="0"/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position w:val="-1"/>
                                    </w:rPr>
                                  </w:pPr>
                                  <w:r w:rsidRPr="003C3ADD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position w:val="-1"/>
                                    </w:rPr>
                                    <w:t>Aktualne društvene i kulturološke teme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9F5821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04BD9C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EAD86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7D7D6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40ADE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5CA727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853F0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48DD4" w:themeFill="text2" w:themeFillTint="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D01B20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48DD4" w:themeFill="text2" w:themeFillTint="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AD992E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5E71D0C8" w14:textId="77777777" w:rsidTr="005067B6">
                              <w:trPr>
                                <w:trHeight w:val="441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49087BB" w14:textId="77777777" w:rsidR="009B0EB5" w:rsidRPr="003C3ADD" w:rsidRDefault="009B0EB5" w:rsidP="009B0EB5">
                                  <w:pPr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3ADD">
                                    <w:rPr>
                                      <w:rFonts w:cstheme="minorHAnsi"/>
                                      <w:b/>
                                    </w:rPr>
                                    <w:t xml:space="preserve">Praznici i blagdani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B3FD4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087FA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163B5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EEE38D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9C707D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94443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093BBB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61A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C03302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B0EB5" w:rsidRPr="00DC0212" w14:paraId="724C9435" w14:textId="77777777" w:rsidTr="005067B6">
                              <w:trPr>
                                <w:trHeight w:val="441"/>
                              </w:trPr>
                              <w:tc>
                                <w:tcPr>
                                  <w:tcW w:w="4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6368A4" w14:textId="77777777" w:rsidR="009B0EB5" w:rsidRPr="003C3ADD" w:rsidRDefault="009B0EB5" w:rsidP="009B0EB5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3C3ADD">
                                    <w:rPr>
                                      <w:rFonts w:cstheme="minorHAnsi"/>
                                      <w:b/>
                                    </w:rPr>
                                    <w:t xml:space="preserve">Projekti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B22934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E3909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3010B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FDCDA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C6D6E8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2F634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01D685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8F79DF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ABD1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431369" w14:textId="77777777" w:rsidR="009B0EB5" w:rsidRPr="00DC0212" w:rsidRDefault="009B0EB5" w:rsidP="009B0EB5">
                                  <w:pPr>
                                    <w:suppressAutoHyphens/>
                                    <w:spacing w:after="160" w:line="256" w:lineRule="auto"/>
                                    <w:ind w:left="2" w:hangingChars="1" w:hanging="2"/>
                                    <w:outlineLvl w:val="0"/>
                                    <w:rPr>
                                      <w:rFonts w:ascii="Calibri" w:eastAsia="Calibri" w:hAnsi="Calibri" w:cs="Calibri"/>
                                      <w:position w:val="-1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EB920" w14:textId="77777777" w:rsidR="009B0EB5" w:rsidRDefault="009B0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2A9C" id="Tekstni okvir 3" o:spid="_x0000_s1028" type="#_x0000_t202" style="position:absolute;margin-left:31.75pt;margin-top:.4pt;width:739.2pt;height:47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" filled="f" stroked="f" strokeweight=".5pt">
                <v:textbox>
                  <w:txbxContent>
                    <w:tbl>
                      <w:tblPr>
                        <w:tblW w:w="119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53"/>
                        <w:gridCol w:w="832"/>
                        <w:gridCol w:w="851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850"/>
                      </w:tblGrid>
                      <w:tr w:rsidR="009B0EB5" w:rsidRPr="00DC0212" w14:paraId="745FF68A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4922380D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3C3AD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MJESEC i TEMA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40CD2D41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1A4DEAFC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A3C8D41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4003C9E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6C66AF10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A56DF77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1C7AC60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42CB80A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29D3751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DC0212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5.</w:t>
                            </w:r>
                          </w:p>
                        </w:tc>
                      </w:tr>
                      <w:tr w:rsidR="009B0EB5" w:rsidRPr="00DC0212" w14:paraId="747E3F5B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81FD5A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Osobni identitet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F497D" w:themeFill="text2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E12ADB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F497D" w:themeFill="text2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35E023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E46A9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DB0951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011AB4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A40A9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3F61FE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9F3BD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C89162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7ADD1E10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516F56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Svakodnevica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28F1AA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504D" w:themeFill="accent2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CBBBCE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F0BEC1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D2C1C3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6032E7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8D9252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333BCB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8992B7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CE6A9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4330424E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D756E2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Društveni život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2CD45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9646" w:themeFill="accent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DC2A28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9646" w:themeFill="accent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4A4515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48F68B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270A03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B7F4EC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BE7C9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37F325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77A637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4D062645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6C7844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Zemlje, nacionalnosti i jezici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4E8F96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E740E4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CCE4" w:themeFill="accent1" w:themeFillTint="6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B124AC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CCE4" w:themeFill="accent1" w:themeFillTint="6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D8BD05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D816D2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F0645C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46F0BE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8E8243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282AFF" w14:textId="77777777" w:rsidR="009B0EB5" w:rsidRPr="00DC0212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1774FD87" w14:textId="77777777" w:rsidTr="005067B6">
                        <w:trPr>
                          <w:trHeight w:val="434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F6F04A" w14:textId="77777777" w:rsidR="009B0EB5" w:rsidRPr="003C3ADD" w:rsidRDefault="009B0EB5" w:rsidP="009B0EB5">
                            <w:pPr>
                              <w:rPr>
                                <w:b/>
                              </w:rPr>
                            </w:pPr>
                            <w:r w:rsidRPr="003C3ADD">
                              <w:rPr>
                                <w:b/>
                              </w:rPr>
                              <w:t>Zdrav život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D552C" w14:textId="77777777" w:rsidR="009B0EB5" w:rsidRPr="00DC0212" w:rsidRDefault="009B0EB5" w:rsidP="009B0EB5"/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69506D" w14:textId="77777777" w:rsidR="009B0EB5" w:rsidRPr="00DC0212" w:rsidRDefault="009B0EB5" w:rsidP="009B0EB5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F3E76" w14:textId="77777777" w:rsidR="009B0EB5" w:rsidRPr="00DC0212" w:rsidRDefault="009B0EB5" w:rsidP="009B0EB5"/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4C1F0A" w14:textId="77777777" w:rsidR="009B0EB5" w:rsidRPr="00DC0212" w:rsidRDefault="009B0EB5" w:rsidP="009B0EB5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4FAB3C" w14:textId="77777777" w:rsidR="009B0EB5" w:rsidRPr="00DC0212" w:rsidRDefault="009B0EB5" w:rsidP="009B0EB5"/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68E626" w14:textId="77777777" w:rsidR="009B0EB5" w:rsidRPr="00DC0212" w:rsidRDefault="009B0EB5" w:rsidP="009B0EB5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523957" w14:textId="77777777" w:rsidR="009B0EB5" w:rsidRPr="00DC0212" w:rsidRDefault="009B0EB5" w:rsidP="009B0EB5"/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6E8A0E" w14:textId="77777777" w:rsidR="009B0EB5" w:rsidRPr="00DC0212" w:rsidRDefault="009B0EB5" w:rsidP="009B0EB5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B337EB" w14:textId="77777777" w:rsidR="009B0EB5" w:rsidRPr="00DC0212" w:rsidRDefault="009B0EB5" w:rsidP="009B0EB5"/>
                        </w:tc>
                      </w:tr>
                      <w:tr w:rsidR="009B0EB5" w:rsidRPr="00DC0212" w14:paraId="0B361FAE" w14:textId="77777777" w:rsidTr="005067B6">
                        <w:trPr>
                          <w:trHeight w:val="458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7E2EDEA2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  <w:t>Obrazovanje i svijet rada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1FEEB3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1540FD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6AFC5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5F1B3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B8B7" w:themeFill="accent2" w:themeFillTint="6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44B86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B8B7" w:themeFill="accent2" w:themeFillTint="6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F22A26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47BEC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6FDE3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ACEE13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642B416C" w14:textId="77777777" w:rsidTr="005067B6">
                        <w:trPr>
                          <w:trHeight w:val="428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66A0258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eastAsia="Times New Roman" w:cstheme="minorHAnsi"/>
                                <w:b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3C3ADD"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  <w:t xml:space="preserve">Okoliš                                               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E8C349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988EC7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AA382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99539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1E901D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6923C" w:themeFill="accent3" w:themeFillShade="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8B6B4C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6923C" w:themeFill="accent3" w:themeFillShade="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A01661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8763EC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114906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141D5416" w14:textId="77777777" w:rsidTr="005067B6">
                        <w:trPr>
                          <w:trHeight w:val="428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79A8B2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  <w:t>Gospodarstvo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49940C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C172F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644912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53FB1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D5CE51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58F595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404040" w:themeFill="text1" w:themeFillTint="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22E2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411330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89F8D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0BD3C6FB" w14:textId="77777777" w:rsidTr="005067B6">
                        <w:trPr>
                          <w:trHeight w:val="337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442F9800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outlineLvl w:val="0"/>
                              <w:rPr>
                                <w:rFonts w:eastAsia="Times New Roman" w:cstheme="minorHAnsi"/>
                                <w:b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3C3ADD">
                              <w:rPr>
                                <w:rFonts w:eastAsia="Calibri" w:cstheme="minorHAnsi"/>
                                <w:b/>
                                <w:color w:val="000000"/>
                                <w:position w:val="-1"/>
                              </w:rPr>
                              <w:t>Znanost, umjetnost, tehnologija i mediji    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E700D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17B422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66649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2D4EA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2ED15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225991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DFEC" w:themeFill="accent4" w:themeFillTint="33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2CA6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DFEC" w:themeFill="accent4" w:themeFillTint="33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AC544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AB0F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5FDA4B88" w14:textId="77777777" w:rsidTr="005067B6">
                        <w:trPr>
                          <w:trHeight w:val="458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6853717" w14:textId="77777777" w:rsidR="009B0EB5" w:rsidRPr="003C3ADD" w:rsidRDefault="009B0EB5" w:rsidP="009B0EB5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outlineLvl w:val="0"/>
                              <w:rPr>
                                <w:rFonts w:eastAsia="Times New Roman" w:cstheme="minorHAnsi"/>
                                <w:b/>
                                <w:color w:val="000000"/>
                                <w:position w:val="-1"/>
                              </w:rPr>
                            </w:pPr>
                            <w:r w:rsidRPr="003C3ADD">
                              <w:rPr>
                                <w:rFonts w:eastAsia="Times New Roman" w:cstheme="minorHAnsi"/>
                                <w:b/>
                                <w:color w:val="000000"/>
                                <w:position w:val="-1"/>
                              </w:rPr>
                              <w:t>Aktualne društvene i kulturološke teme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9F5821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04BD9C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EAD86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7D7D67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40ADE9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5CA727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853F09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48DD4" w:themeFill="text2" w:themeFillTint="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D01B20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48DD4" w:themeFill="text2" w:themeFillTint="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AD992E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9B0EB5" w:rsidRPr="00DC0212" w14:paraId="5E71D0C8" w14:textId="77777777" w:rsidTr="005067B6">
                        <w:trPr>
                          <w:trHeight w:val="441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49087BB" w14:textId="77777777" w:rsidR="009B0EB5" w:rsidRPr="003C3ADD" w:rsidRDefault="009B0EB5" w:rsidP="009B0EB5">
                            <w:p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C3ADD">
                              <w:rPr>
                                <w:rFonts w:cstheme="minorHAnsi"/>
                                <w:b/>
                              </w:rPr>
                              <w:t xml:space="preserve">Praznici i blagdani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B3FD4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087FA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163B5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EEE38D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9C707D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94443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093BBB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61A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C03302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</w:tr>
                      <w:tr w:rsidR="009B0EB5" w:rsidRPr="00DC0212" w14:paraId="724C9435" w14:textId="77777777" w:rsidTr="005067B6">
                        <w:trPr>
                          <w:trHeight w:val="441"/>
                        </w:trPr>
                        <w:tc>
                          <w:tcPr>
                            <w:tcW w:w="4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6368A4" w14:textId="77777777" w:rsidR="009B0EB5" w:rsidRPr="003C3ADD" w:rsidRDefault="009B0EB5" w:rsidP="009B0EB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3C3ADD">
                              <w:rPr>
                                <w:rFonts w:cstheme="minorHAnsi"/>
                                <w:b/>
                              </w:rPr>
                              <w:t xml:space="preserve">Projekti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B22934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E3909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3010B5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FDCDA5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C6D6E8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2F634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01D685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8F79DF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1ABD1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431369" w14:textId="77777777" w:rsidR="009B0EB5" w:rsidRPr="00DC0212" w:rsidRDefault="009B0EB5" w:rsidP="009B0EB5">
                            <w:pPr>
                              <w:suppressAutoHyphens/>
                              <w:spacing w:after="160" w:line="256" w:lineRule="auto"/>
                              <w:ind w:left="2" w:hangingChars="1" w:hanging="2"/>
                              <w:outlineLvl w:val="0"/>
                              <w:rPr>
                                <w:rFonts w:ascii="Calibri" w:eastAsia="Calibri" w:hAnsi="Calibri" w:cs="Calibri"/>
                                <w:position w:val="-1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7EDEB920" w14:textId="77777777" w:rsidR="009B0EB5" w:rsidRDefault="009B0EB5"/>
                  </w:txbxContent>
                </v:textbox>
              </v:shape>
            </w:pict>
          </mc:Fallback>
        </mc:AlternateContent>
      </w:r>
    </w:p>
    <w:p w14:paraId="180B8D45" w14:textId="77777777" w:rsidR="00A20A8C" w:rsidRPr="00E27031" w:rsidRDefault="00A20A8C" w:rsidP="00A20A8C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14:paraId="0E37505C" w14:textId="77777777" w:rsidR="0076340A" w:rsidRPr="00E27031" w:rsidRDefault="0076340A" w:rsidP="0076340A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7B12956B" w14:textId="77777777"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12FB1E85" w14:textId="77777777"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6CE888B" w14:textId="77777777"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7C59071F" w14:textId="77777777" w:rsidR="0076340A" w:rsidRDefault="0076340A" w:rsidP="0076340A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p w14:paraId="7E732D2A" w14:textId="77777777" w:rsidR="0076340A" w:rsidRDefault="0076340A" w:rsidP="009E6F06"/>
    <w:p w14:paraId="23989CAB" w14:textId="77777777" w:rsidR="003A6111" w:rsidRDefault="003A6111" w:rsidP="009E6F06"/>
    <w:p w14:paraId="30BF2211" w14:textId="77777777" w:rsidR="009B0EB5" w:rsidRDefault="003A6111" w:rsidP="009E6F06">
      <w:r>
        <w:br w:type="page"/>
      </w:r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614A8" wp14:editId="67F36697">
                <wp:simplePos x="0" y="0"/>
                <wp:positionH relativeFrom="column">
                  <wp:posOffset>-137795</wp:posOffset>
                </wp:positionH>
                <wp:positionV relativeFrom="paragraph">
                  <wp:posOffset>3117215</wp:posOffset>
                </wp:positionV>
                <wp:extent cx="5417820" cy="1404620"/>
                <wp:effectExtent l="0" t="0" r="0" b="127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DAB75" w14:textId="77777777" w:rsidR="009B0EB5" w:rsidRDefault="009B0EB5" w:rsidP="009B0EB5">
                            <w:r>
                              <w:t>Izvori:</w:t>
                            </w:r>
                          </w:p>
                          <w:p w14:paraId="7B5768B0" w14:textId="77777777" w:rsidR="009B0EB5" w:rsidRDefault="00825412" w:rsidP="009B0EB5">
                            <w:pPr>
                              <w:ind w:hanging="2"/>
                            </w:pPr>
                            <w:hyperlink r:id="rId7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https://narodne-novine.nn.hr/clanci/sluzbeni/2019_01_7_154.html</w:t>
                              </w:r>
                            </w:hyperlink>
                          </w:p>
                          <w:p w14:paraId="63582930" w14:textId="77777777" w:rsidR="009B0EB5" w:rsidRDefault="00825412" w:rsidP="009B0EB5">
                            <w:pPr>
                              <w:ind w:hanging="2"/>
                            </w:pPr>
                            <w:hyperlink r:id="rId8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https://narodne-novine.nn.hr/clanci/sluzbeni/2019_01_10_217.html</w:t>
                              </w:r>
                            </w:hyperlink>
                          </w:p>
                          <w:p w14:paraId="4830FD04" w14:textId="77777777" w:rsidR="009B0EB5" w:rsidRDefault="00825412" w:rsidP="009B0EB5">
                            <w:pPr>
                              <w:ind w:hanging="2"/>
                            </w:pPr>
                            <w:hyperlink r:id="rId9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https://narodne-novine.nn.hr/clanci/sluzbeni/2019_01_7_153.html</w:t>
                              </w:r>
                            </w:hyperlink>
                          </w:p>
                          <w:p w14:paraId="1A674F7B" w14:textId="77777777" w:rsidR="009B0EB5" w:rsidRDefault="00825412" w:rsidP="009B0EB5">
                            <w:pPr>
                              <w:ind w:hanging="2"/>
                            </w:pPr>
                            <w:hyperlink r:id="rId10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https://narodne-novine.nn.hr/clanci/sluzbeni/2019_01_10_212.html</w:t>
                              </w:r>
                            </w:hyperlink>
                          </w:p>
                          <w:p w14:paraId="0860F109" w14:textId="77777777" w:rsidR="009B0EB5" w:rsidRDefault="00825412" w:rsidP="009B0EB5">
                            <w:pPr>
                              <w:ind w:hanging="2"/>
                            </w:pPr>
                            <w:hyperlink r:id="rId11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https://narodne-novine.nn.hr/clanci/sluzbeni/2019_01_7_150.html</w:t>
                              </w:r>
                            </w:hyperlink>
                          </w:p>
                          <w:p w14:paraId="0A0BA776" w14:textId="77777777" w:rsidR="009B0EB5" w:rsidRDefault="00825412" w:rsidP="009B0EB5">
                            <w:pPr>
                              <w:ind w:hanging="2"/>
                            </w:pPr>
                            <w:hyperlink r:id="rId12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https://narodne-novine.nn.hr/clanci/sluzbeni/2019_01_7_152.html</w:t>
                              </w:r>
                            </w:hyperlink>
                          </w:p>
                          <w:p w14:paraId="7C240E63" w14:textId="77777777" w:rsidR="009B0EB5" w:rsidRPr="009E6F06" w:rsidRDefault="00825412" w:rsidP="009B0EB5">
                            <w:pPr>
                              <w:ind w:hanging="2"/>
                            </w:pPr>
                            <w:hyperlink r:id="rId13" w:history="1">
                              <w:r w:rsidR="009B0EB5" w:rsidRPr="00356B78">
                                <w:rPr>
                                  <w:rStyle w:val="Hiperveza"/>
                                </w:rPr>
                                <w:t>https://narodne-novine.nn.hr/clanci/sluzbeni/2019_01_7_157.html</w:t>
                              </w:r>
                            </w:hyperlink>
                          </w:p>
                          <w:p w14:paraId="0E48F8D5" w14:textId="77777777" w:rsidR="009B0EB5" w:rsidRDefault="009B0E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614A8" id="_x0000_s1029" type="#_x0000_t202" style="position:absolute;margin-left:-10.85pt;margin-top:245.45pt;width:42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" filled="f" stroked="f">
                <v:textbox style="mso-fit-shape-to-text:t">
                  <w:txbxContent>
                    <w:p w14:paraId="256DAB75" w14:textId="77777777" w:rsidR="009B0EB5" w:rsidRDefault="009B0EB5" w:rsidP="009B0EB5">
                      <w:r>
                        <w:t>Izvori:</w:t>
                      </w:r>
                    </w:p>
                    <w:p w14:paraId="7B5768B0" w14:textId="77777777" w:rsidR="009B0EB5" w:rsidRDefault="00825412" w:rsidP="009B0EB5">
                      <w:pPr>
                        <w:ind w:hanging="2"/>
                      </w:pPr>
                      <w:hyperlink r:id="rId14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https://narodne-novine.nn.hr/clanci/sluzbeni/2019_01_7_154.html</w:t>
                        </w:r>
                      </w:hyperlink>
                    </w:p>
                    <w:p w14:paraId="63582930" w14:textId="77777777" w:rsidR="009B0EB5" w:rsidRDefault="00825412" w:rsidP="009B0EB5">
                      <w:pPr>
                        <w:ind w:hanging="2"/>
                      </w:pPr>
                      <w:hyperlink r:id="rId15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https://narodne-novine.nn.hr/clanci/sluzbeni/2019_01_10_217.html</w:t>
                        </w:r>
                      </w:hyperlink>
                    </w:p>
                    <w:p w14:paraId="4830FD04" w14:textId="77777777" w:rsidR="009B0EB5" w:rsidRDefault="00825412" w:rsidP="009B0EB5">
                      <w:pPr>
                        <w:ind w:hanging="2"/>
                      </w:pPr>
                      <w:hyperlink r:id="rId16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https://narodne-novine.nn.hr/clanci/sluzbeni/2019_01_7_153.html</w:t>
                        </w:r>
                      </w:hyperlink>
                    </w:p>
                    <w:p w14:paraId="1A674F7B" w14:textId="77777777" w:rsidR="009B0EB5" w:rsidRDefault="00825412" w:rsidP="009B0EB5">
                      <w:pPr>
                        <w:ind w:hanging="2"/>
                      </w:pPr>
                      <w:hyperlink r:id="rId17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https://narodne-novine.nn.hr/clanci/sluzbeni/2019_01_10_212.html</w:t>
                        </w:r>
                      </w:hyperlink>
                    </w:p>
                    <w:p w14:paraId="0860F109" w14:textId="77777777" w:rsidR="009B0EB5" w:rsidRDefault="00825412" w:rsidP="009B0EB5">
                      <w:pPr>
                        <w:ind w:hanging="2"/>
                      </w:pPr>
                      <w:hyperlink r:id="rId18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https://narodne-novine.nn.hr/clanci/sluzbeni/2019_01_7_150.html</w:t>
                        </w:r>
                      </w:hyperlink>
                    </w:p>
                    <w:p w14:paraId="0A0BA776" w14:textId="77777777" w:rsidR="009B0EB5" w:rsidRDefault="00825412" w:rsidP="009B0EB5">
                      <w:pPr>
                        <w:ind w:hanging="2"/>
                      </w:pPr>
                      <w:hyperlink r:id="rId19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https://narodne-novine.nn.hr/clanci/sluzbeni/2019_01_7_152.html</w:t>
                        </w:r>
                      </w:hyperlink>
                    </w:p>
                    <w:p w14:paraId="7C240E63" w14:textId="77777777" w:rsidR="009B0EB5" w:rsidRPr="009E6F06" w:rsidRDefault="00825412" w:rsidP="009B0EB5">
                      <w:pPr>
                        <w:ind w:hanging="2"/>
                      </w:pPr>
                      <w:hyperlink r:id="rId20" w:history="1">
                        <w:r w:rsidR="009B0EB5" w:rsidRPr="00356B78">
                          <w:rPr>
                            <w:rStyle w:val="Hiperveza"/>
                          </w:rPr>
                          <w:t>https://narodne-novine.nn.hr/clanci/sluzbeni/2019_01_7_157.html</w:t>
                        </w:r>
                      </w:hyperlink>
                    </w:p>
                    <w:p w14:paraId="0E48F8D5" w14:textId="77777777" w:rsidR="009B0EB5" w:rsidRDefault="009B0E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B3AEE8" wp14:editId="2B49E462">
                <wp:simplePos x="0" y="0"/>
                <wp:positionH relativeFrom="column">
                  <wp:posOffset>319405</wp:posOffset>
                </wp:positionH>
                <wp:positionV relativeFrom="paragraph">
                  <wp:posOffset>-351155</wp:posOffset>
                </wp:positionV>
                <wp:extent cx="8641080" cy="1404620"/>
                <wp:effectExtent l="0" t="0" r="0" b="508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A129" w14:textId="77777777" w:rsidR="003A6111" w:rsidRDefault="003A6111"/>
                          <w:tbl>
                            <w:tblPr>
                              <w:tblW w:w="1279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73"/>
                              <w:gridCol w:w="5043"/>
                              <w:gridCol w:w="3975"/>
                            </w:tblGrid>
                            <w:tr w:rsidR="003A6111" w:rsidRPr="00E27031" w14:paraId="23F0982A" w14:textId="77777777" w:rsidTr="005067B6">
                              <w:trPr>
                                <w:trHeight w:val="567"/>
                              </w:trPr>
                              <w:tc>
                                <w:tcPr>
                                  <w:tcW w:w="12791" w:type="dxa"/>
                                  <w:gridSpan w:val="3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6EED62B4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 xml:space="preserve">     DULJINA TEKSTA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A6111" w:rsidRPr="00E27031" w14:paraId="5672474D" w14:textId="77777777" w:rsidTr="005067B6">
                              <w:trPr>
                                <w:trHeight w:val="567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600A5800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Jezična djelatnost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07DEE28D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Duljina teksta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0CA5F9F1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Broj riječi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A6111" w:rsidRPr="00E27031" w14:paraId="0AE0586E" w14:textId="77777777" w:rsidTr="00D20BB7">
                              <w:trPr>
                                <w:trHeight w:val="567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79262A03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Slušanje s razumijevanjem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4826BB83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  <w:t>dug i srednje složen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0F46556" w14:textId="77777777" w:rsidR="003A6111" w:rsidRPr="00E27031" w:rsidRDefault="003A6111" w:rsidP="00D20BB7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  <w:t>više od 400</w:t>
                                  </w:r>
                                </w:p>
                              </w:tc>
                            </w:tr>
                            <w:tr w:rsidR="003A6111" w:rsidRPr="00E27031" w14:paraId="17657F35" w14:textId="77777777" w:rsidTr="00D20BB7">
                              <w:trPr>
                                <w:trHeight w:val="567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5BAD32AD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Čitanje s razumijevanjem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1E7DF1F6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  <w:t>dug i srednje složen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0B83F69" w14:textId="77777777" w:rsidR="003A6111" w:rsidRPr="00E27031" w:rsidRDefault="003A6111" w:rsidP="00D20BB7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  <w:t>više od 400</w:t>
                                  </w:r>
                                </w:p>
                              </w:tc>
                            </w:tr>
                            <w:tr w:rsidR="003A6111" w:rsidRPr="00E27031" w14:paraId="717F4C0E" w14:textId="77777777" w:rsidTr="00D20BB7">
                              <w:trPr>
                                <w:trHeight w:val="567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2BCDC27C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00E27031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Pisanje </w:t>
                                  </w:r>
                                  <w:r w:rsidRPr="00E27031"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0FAAEBA9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 xml:space="preserve"> dug  i srednje složen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B1F795A" w14:textId="77777777" w:rsidR="003A6111" w:rsidRPr="00E27031" w:rsidRDefault="003A6111" w:rsidP="00D20BB7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position w:val="-1"/>
                                    </w:rPr>
                                    <w:t>više od 250</w:t>
                                  </w:r>
                                </w:p>
                              </w:tc>
                            </w:tr>
                            <w:tr w:rsidR="003A6111" w:rsidRPr="00BC10F8" w14:paraId="2AF16605" w14:textId="77777777" w:rsidTr="00D20BB7">
                              <w:trPr>
                                <w:trHeight w:val="601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3B95B789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position w:val="-1"/>
                                    </w:rPr>
                                    <w:t>Govorenje 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hideMark/>
                                </w:tcPr>
                                <w:p w14:paraId="79AEE5BF" w14:textId="77777777" w:rsidR="003A6111" w:rsidRPr="00E27031" w:rsidRDefault="003A6111" w:rsidP="003A6111">
                                  <w:pPr>
                                    <w:suppressAutoHyphens/>
                                    <w:spacing w:after="160" w:line="240" w:lineRule="auto"/>
                                    <w:ind w:left="2" w:hangingChars="1" w:hanging="2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"/>
                                    </w:rPr>
                                    <w:t xml:space="preserve"> srednje dug  i srednje složen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single" w:sz="6" w:space="0" w:color="C8CACC"/>
                                    <w:left w:val="single" w:sz="6" w:space="0" w:color="C8CACC"/>
                                    <w:bottom w:val="single" w:sz="6" w:space="0" w:color="C8CACC"/>
                                    <w:right w:val="single" w:sz="6" w:space="0" w:color="C8CACC"/>
                                  </w:tcBorders>
                                  <w:tcMar>
                                    <w:top w:w="40" w:type="dxa"/>
                                    <w:left w:w="0" w:type="dxa"/>
                                    <w:bottom w:w="4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5B0CE91" w14:textId="77777777" w:rsidR="003A6111" w:rsidRPr="00BC10F8" w:rsidRDefault="003A6111" w:rsidP="00D20BB7">
                                  <w:pPr>
                                    <w:jc w:val="center"/>
                                  </w:pPr>
                                  <w:r>
                                    <w:t>100 - 250</w:t>
                                  </w:r>
                                </w:p>
                              </w:tc>
                            </w:tr>
                          </w:tbl>
                          <w:p w14:paraId="09E3A363" w14:textId="77777777" w:rsidR="003A6111" w:rsidRDefault="003A6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3AEE8" id="_x0000_s1030" type="#_x0000_t202" style="position:absolute;margin-left:25.15pt;margin-top:-27.65pt;width:680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" filled="f" stroked="f">
                <v:textbox style="mso-fit-shape-to-text:t">
                  <w:txbxContent>
                    <w:p w14:paraId="3B02A129" w14:textId="77777777" w:rsidR="003A6111" w:rsidRDefault="003A6111"/>
                    <w:tbl>
                      <w:tblPr>
                        <w:tblW w:w="1279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73"/>
                        <w:gridCol w:w="5043"/>
                        <w:gridCol w:w="3975"/>
                      </w:tblGrid>
                      <w:tr w:rsidR="003A6111" w:rsidRPr="00E27031" w14:paraId="23F0982A" w14:textId="77777777" w:rsidTr="005067B6">
                        <w:trPr>
                          <w:trHeight w:val="567"/>
                        </w:trPr>
                        <w:tc>
                          <w:tcPr>
                            <w:tcW w:w="12791" w:type="dxa"/>
                            <w:gridSpan w:val="3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shd w:val="clear" w:color="auto" w:fill="D9D9D9" w:themeFill="background1" w:themeFillShade="D9"/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6EED62B4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 xml:space="preserve">     DULJINA TEKSTA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</w:tr>
                      <w:tr w:rsidR="003A6111" w:rsidRPr="00E27031" w14:paraId="5672474D" w14:textId="77777777" w:rsidTr="005067B6">
                        <w:trPr>
                          <w:trHeight w:val="567"/>
                        </w:trPr>
                        <w:tc>
                          <w:tcPr>
                            <w:tcW w:w="377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shd w:val="clear" w:color="auto" w:fill="D9D9D9" w:themeFill="background1" w:themeFillShade="D9"/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600A5800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Jezična djelatnost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shd w:val="clear" w:color="auto" w:fill="D9D9D9" w:themeFill="background1" w:themeFillShade="D9"/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07DEE28D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Duljina teksta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shd w:val="clear" w:color="auto" w:fill="D9D9D9" w:themeFill="background1" w:themeFillShade="D9"/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0CA5F9F1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Broj riječi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</w:tr>
                      <w:tr w:rsidR="003A6111" w:rsidRPr="00E27031" w14:paraId="0AE0586E" w14:textId="77777777" w:rsidTr="00D20BB7">
                        <w:trPr>
                          <w:trHeight w:val="567"/>
                        </w:trPr>
                        <w:tc>
                          <w:tcPr>
                            <w:tcW w:w="377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79262A03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Slušanje s razumijevanjem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4826BB83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  <w:t>dug i srednje složen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0F46556" w14:textId="77777777" w:rsidR="003A6111" w:rsidRPr="00E27031" w:rsidRDefault="003A6111" w:rsidP="00D20BB7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  <w:t>više od 400</w:t>
                            </w:r>
                          </w:p>
                        </w:tc>
                      </w:tr>
                      <w:tr w:rsidR="003A6111" w:rsidRPr="00E27031" w14:paraId="17657F35" w14:textId="77777777" w:rsidTr="00D20BB7">
                        <w:trPr>
                          <w:trHeight w:val="567"/>
                        </w:trPr>
                        <w:tc>
                          <w:tcPr>
                            <w:tcW w:w="377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5BAD32AD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Čitanje s razumijevanjem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1E7DF1F6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  <w:t>dug i srednje složen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0B83F69" w14:textId="77777777" w:rsidR="003A6111" w:rsidRPr="00E27031" w:rsidRDefault="003A6111" w:rsidP="00D20BB7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  <w:t>više od 400</w:t>
                            </w:r>
                          </w:p>
                        </w:tc>
                      </w:tr>
                      <w:tr w:rsidR="003A6111" w:rsidRPr="00E27031" w14:paraId="717F4C0E" w14:textId="77777777" w:rsidTr="00D20BB7">
                        <w:trPr>
                          <w:trHeight w:val="567"/>
                        </w:trPr>
                        <w:tc>
                          <w:tcPr>
                            <w:tcW w:w="377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2BCDC27C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E2703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Pisanje </w:t>
                            </w:r>
                            <w:r w:rsidRPr="00E27031"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0FAAEBA9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 xml:space="preserve"> dug  i srednje složen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B1F795A" w14:textId="77777777" w:rsidR="003A6111" w:rsidRPr="00E27031" w:rsidRDefault="003A6111" w:rsidP="00D20BB7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position w:val="-1"/>
                              </w:rPr>
                              <w:t>više od 250</w:t>
                            </w:r>
                          </w:p>
                        </w:tc>
                      </w:tr>
                      <w:tr w:rsidR="003A6111" w:rsidRPr="00BC10F8" w14:paraId="2AF16605" w14:textId="77777777" w:rsidTr="00D20BB7">
                        <w:trPr>
                          <w:trHeight w:val="601"/>
                        </w:trPr>
                        <w:tc>
                          <w:tcPr>
                            <w:tcW w:w="377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3B95B789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position w:val="-1"/>
                              </w:rPr>
                              <w:t>Govorenje 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hideMark/>
                          </w:tcPr>
                          <w:p w14:paraId="79AEE5BF" w14:textId="77777777" w:rsidR="003A6111" w:rsidRPr="00E27031" w:rsidRDefault="003A6111" w:rsidP="003A6111">
                            <w:pPr>
                              <w:suppressAutoHyphens/>
                              <w:spacing w:after="160" w:line="240" w:lineRule="auto"/>
                              <w:ind w:left="2" w:hangingChars="1" w:hanging="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"/>
                              </w:rPr>
                              <w:t xml:space="preserve"> srednje dug  i srednje složen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single" w:sz="6" w:space="0" w:color="C8CACC"/>
                              <w:left w:val="single" w:sz="6" w:space="0" w:color="C8CACC"/>
                              <w:bottom w:val="single" w:sz="6" w:space="0" w:color="C8CACC"/>
                              <w:right w:val="single" w:sz="6" w:space="0" w:color="C8CACC"/>
                            </w:tcBorders>
                            <w:tcMar>
                              <w:top w:w="40" w:type="dxa"/>
                              <w:left w:w="0" w:type="dxa"/>
                              <w:bottom w:w="4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5B0CE91" w14:textId="77777777" w:rsidR="003A6111" w:rsidRPr="00BC10F8" w:rsidRDefault="003A6111" w:rsidP="00D20BB7">
                            <w:pPr>
                              <w:jc w:val="center"/>
                            </w:pPr>
                            <w:r>
                              <w:t>100 - 250</w:t>
                            </w:r>
                          </w:p>
                        </w:tc>
                      </w:tr>
                    </w:tbl>
                    <w:p w14:paraId="09E3A363" w14:textId="77777777" w:rsidR="003A6111" w:rsidRDefault="003A6111"/>
                  </w:txbxContent>
                </v:textbox>
                <w10:wrap type="square"/>
              </v:shape>
            </w:pict>
          </mc:Fallback>
        </mc:AlternateContent>
      </w:r>
    </w:p>
    <w:sectPr w:rsidR="009B0EB5" w:rsidSect="00E07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31B7" w14:textId="77777777" w:rsidR="00825412" w:rsidRDefault="00825412" w:rsidP="009B0EB5">
      <w:pPr>
        <w:spacing w:after="0" w:line="240" w:lineRule="auto"/>
      </w:pPr>
      <w:r>
        <w:separator/>
      </w:r>
    </w:p>
  </w:endnote>
  <w:endnote w:type="continuationSeparator" w:id="0">
    <w:p w14:paraId="5840C359" w14:textId="77777777" w:rsidR="00825412" w:rsidRDefault="00825412" w:rsidP="009B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687" w14:textId="77777777" w:rsidR="00825412" w:rsidRDefault="00825412" w:rsidP="009B0EB5">
      <w:pPr>
        <w:spacing w:after="0" w:line="240" w:lineRule="auto"/>
      </w:pPr>
      <w:r>
        <w:separator/>
      </w:r>
    </w:p>
  </w:footnote>
  <w:footnote w:type="continuationSeparator" w:id="0">
    <w:p w14:paraId="5B8D6D98" w14:textId="77777777" w:rsidR="00825412" w:rsidRDefault="00825412" w:rsidP="009B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0F"/>
    <w:rsid w:val="000518CE"/>
    <w:rsid w:val="0012532B"/>
    <w:rsid w:val="00156D5B"/>
    <w:rsid w:val="001701AD"/>
    <w:rsid w:val="00194205"/>
    <w:rsid w:val="001A605C"/>
    <w:rsid w:val="002221E9"/>
    <w:rsid w:val="00247D53"/>
    <w:rsid w:val="002B6A3C"/>
    <w:rsid w:val="002C57A0"/>
    <w:rsid w:val="00302154"/>
    <w:rsid w:val="00321E01"/>
    <w:rsid w:val="00336F21"/>
    <w:rsid w:val="00367780"/>
    <w:rsid w:val="00397D62"/>
    <w:rsid w:val="003A6111"/>
    <w:rsid w:val="003C3ADD"/>
    <w:rsid w:val="003D5D63"/>
    <w:rsid w:val="004109B3"/>
    <w:rsid w:val="00421E19"/>
    <w:rsid w:val="00450BD9"/>
    <w:rsid w:val="00450CBE"/>
    <w:rsid w:val="004573A8"/>
    <w:rsid w:val="00460C25"/>
    <w:rsid w:val="00462A6C"/>
    <w:rsid w:val="0047166E"/>
    <w:rsid w:val="00483FFD"/>
    <w:rsid w:val="004D5051"/>
    <w:rsid w:val="005462A9"/>
    <w:rsid w:val="00562744"/>
    <w:rsid w:val="00572210"/>
    <w:rsid w:val="00591411"/>
    <w:rsid w:val="00592BF7"/>
    <w:rsid w:val="005B4FE6"/>
    <w:rsid w:val="005C39C3"/>
    <w:rsid w:val="005D091B"/>
    <w:rsid w:val="00646EAE"/>
    <w:rsid w:val="00693554"/>
    <w:rsid w:val="006A1927"/>
    <w:rsid w:val="006B493A"/>
    <w:rsid w:val="006D7FD8"/>
    <w:rsid w:val="007322B5"/>
    <w:rsid w:val="0076340A"/>
    <w:rsid w:val="007743F8"/>
    <w:rsid w:val="007D346A"/>
    <w:rsid w:val="007D65BC"/>
    <w:rsid w:val="008149B3"/>
    <w:rsid w:val="00825412"/>
    <w:rsid w:val="008B4F39"/>
    <w:rsid w:val="008C07E6"/>
    <w:rsid w:val="008C1D7C"/>
    <w:rsid w:val="00905DA6"/>
    <w:rsid w:val="00921032"/>
    <w:rsid w:val="00960357"/>
    <w:rsid w:val="00971060"/>
    <w:rsid w:val="00986935"/>
    <w:rsid w:val="009904C4"/>
    <w:rsid w:val="009A1E1F"/>
    <w:rsid w:val="009B0EB5"/>
    <w:rsid w:val="009E364B"/>
    <w:rsid w:val="009E6F06"/>
    <w:rsid w:val="00A13C85"/>
    <w:rsid w:val="00A168F6"/>
    <w:rsid w:val="00A20A8C"/>
    <w:rsid w:val="00A80933"/>
    <w:rsid w:val="00A84419"/>
    <w:rsid w:val="00A97EED"/>
    <w:rsid w:val="00AA7B51"/>
    <w:rsid w:val="00AD4035"/>
    <w:rsid w:val="00AE45CF"/>
    <w:rsid w:val="00AE5FAE"/>
    <w:rsid w:val="00B81A8C"/>
    <w:rsid w:val="00B90DD0"/>
    <w:rsid w:val="00BE3F37"/>
    <w:rsid w:val="00C06A1E"/>
    <w:rsid w:val="00C5018B"/>
    <w:rsid w:val="00C75037"/>
    <w:rsid w:val="00CF3861"/>
    <w:rsid w:val="00CF5BE8"/>
    <w:rsid w:val="00D20BB7"/>
    <w:rsid w:val="00D34893"/>
    <w:rsid w:val="00D351E1"/>
    <w:rsid w:val="00D73416"/>
    <w:rsid w:val="00D86FCA"/>
    <w:rsid w:val="00D95CFC"/>
    <w:rsid w:val="00DC0212"/>
    <w:rsid w:val="00DE42B0"/>
    <w:rsid w:val="00DE6715"/>
    <w:rsid w:val="00E0740F"/>
    <w:rsid w:val="00E077DE"/>
    <w:rsid w:val="00E11158"/>
    <w:rsid w:val="00E37778"/>
    <w:rsid w:val="00E43411"/>
    <w:rsid w:val="00E50048"/>
    <w:rsid w:val="00E5368A"/>
    <w:rsid w:val="00E678C9"/>
    <w:rsid w:val="00EC7134"/>
    <w:rsid w:val="00EF5208"/>
    <w:rsid w:val="00F06A7B"/>
    <w:rsid w:val="00F06F95"/>
    <w:rsid w:val="00F55B96"/>
    <w:rsid w:val="00F72EFE"/>
    <w:rsid w:val="00F76B16"/>
    <w:rsid w:val="00F96552"/>
    <w:rsid w:val="00FA596D"/>
    <w:rsid w:val="00FA5CB3"/>
    <w:rsid w:val="00FC518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D2E5"/>
  <w15:docId w15:val="{49D2B6E4-54AE-4F28-B0B0-11565010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2A6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05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B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EB5"/>
  </w:style>
  <w:style w:type="paragraph" w:styleId="Podnoje">
    <w:name w:val="footer"/>
    <w:basedOn w:val="Normal"/>
    <w:link w:val="PodnojeChar"/>
    <w:uiPriority w:val="99"/>
    <w:unhideWhenUsed/>
    <w:rsid w:val="009B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hyperlink" Target="https://narodne-novine.nn.hr/clanci/sluzbeni/2019_01_7_15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hyperlink" Target="https://narodne-novine.nn.hr/clanci/sluzbeni/2019_01_10_212.html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9_01_7_153.html" TargetMode="External"/><Relationship Id="rId20" Type="http://schemas.openxmlformats.org/officeDocument/2006/relationships/hyperlink" Target="https://narodne-novine.nn.hr/clanci/sluzbeni/2019_01_7_157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2019_01_7_150.html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narodne-novine.nn.hr/clanci/sluzbeni/2019_01_10_217.htm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10_212.html" TargetMode="External"/><Relationship Id="rId19" Type="http://schemas.openxmlformats.org/officeDocument/2006/relationships/hyperlink" Target="https://narodne-novine.nn.hr/clanci/sluzbeni/2019_01_7_1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hyperlink" Target="https://narodne-novine.nn.hr/clanci/sluzbeni/2019_01_7_15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618C0-5F38-4124-A8E6-52651DFD9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7B715-EAD4-40DD-959E-71E91ADE2A92}"/>
</file>

<file path=customXml/itemProps3.xml><?xml version="1.0" encoding="utf-8"?>
<ds:datastoreItem xmlns:ds="http://schemas.openxmlformats.org/officeDocument/2006/customXml" ds:itemID="{76916F65-AD26-4D40-B7A6-D8AB1A0AE842}"/>
</file>

<file path=customXml/itemProps4.xml><?xml version="1.0" encoding="utf-8"?>
<ds:datastoreItem xmlns:ds="http://schemas.openxmlformats.org/officeDocument/2006/customXml" ds:itemID="{D8965521-FD3F-401E-854B-8422E13C3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34</cp:revision>
  <cp:lastPrinted>2021-08-27T10:52:00Z</cp:lastPrinted>
  <dcterms:created xsi:type="dcterms:W3CDTF">2021-08-27T10:55:00Z</dcterms:created>
  <dcterms:modified xsi:type="dcterms:W3CDTF">2021-08-31T15:17:00Z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